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4B" w:rsidRDefault="0082191B" w:rsidP="00716E4B">
      <w:pPr>
        <w:spacing w:after="0" w:line="240" w:lineRule="auto"/>
        <w:ind w:left="-227"/>
        <w:rPr>
          <w:rFonts w:cstheme="minorHAnsi"/>
          <w:b/>
          <w:sz w:val="28"/>
          <w:szCs w:val="28"/>
        </w:rPr>
      </w:pPr>
      <w:r w:rsidRPr="001F0438">
        <w:rPr>
          <w:rFonts w:cstheme="minorHAnsi"/>
          <w:b/>
          <w:sz w:val="28"/>
          <w:szCs w:val="28"/>
        </w:rPr>
        <w:t>Klasa 2e</w:t>
      </w:r>
    </w:p>
    <w:p w:rsidR="0085739D" w:rsidRPr="001F0438" w:rsidRDefault="0085739D" w:rsidP="00716E4B">
      <w:pPr>
        <w:spacing w:after="0" w:line="240" w:lineRule="auto"/>
        <w:ind w:left="-227"/>
        <w:rPr>
          <w:rFonts w:cstheme="minorHAnsi"/>
          <w:b/>
          <w:sz w:val="28"/>
          <w:szCs w:val="28"/>
        </w:rPr>
      </w:pPr>
      <w:r w:rsidRPr="001F0438">
        <w:rPr>
          <w:rFonts w:cstheme="minorHAnsi"/>
          <w:b/>
          <w:sz w:val="28"/>
          <w:szCs w:val="28"/>
        </w:rPr>
        <w:t>Rok szkolny: 2025/2026</w:t>
      </w:r>
    </w:p>
    <w:p w:rsidR="00716E4B" w:rsidRPr="001F0438" w:rsidRDefault="0085739D" w:rsidP="00716E4B">
      <w:pPr>
        <w:spacing w:after="0" w:line="240" w:lineRule="auto"/>
        <w:ind w:left="-227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Przedmiot: Historia</w:t>
      </w:r>
    </w:p>
    <w:p w:rsidR="00716E4B" w:rsidRPr="001F0438" w:rsidRDefault="00716E4B" w:rsidP="00716E4B">
      <w:pPr>
        <w:spacing w:after="0" w:line="240" w:lineRule="auto"/>
        <w:ind w:left="-227"/>
        <w:rPr>
          <w:rFonts w:cstheme="minorHAnsi"/>
          <w:b/>
          <w:sz w:val="28"/>
          <w:szCs w:val="28"/>
        </w:rPr>
      </w:pPr>
      <w:r w:rsidRPr="001F0438">
        <w:rPr>
          <w:rFonts w:cstheme="minorHAnsi"/>
          <w:b/>
          <w:sz w:val="28"/>
          <w:szCs w:val="28"/>
        </w:rPr>
        <w:t>Nauczyciel: Andrzej Padula</w:t>
      </w:r>
    </w:p>
    <w:p w:rsidR="00716E4B" w:rsidRPr="001F0438" w:rsidRDefault="00716E4B" w:rsidP="00716E4B">
      <w:pPr>
        <w:spacing w:after="0" w:line="240" w:lineRule="auto"/>
        <w:ind w:left="-227"/>
        <w:rPr>
          <w:rFonts w:cstheme="minorHAnsi"/>
          <w:b/>
          <w:sz w:val="28"/>
          <w:szCs w:val="28"/>
        </w:rPr>
      </w:pPr>
    </w:p>
    <w:p w:rsidR="00716E4B" w:rsidRPr="001F0438" w:rsidRDefault="00716E4B" w:rsidP="00716E4B">
      <w:pPr>
        <w:spacing w:after="0"/>
        <w:ind w:left="-227"/>
        <w:rPr>
          <w:rFonts w:cstheme="minorHAnsi"/>
          <w:b/>
          <w:sz w:val="28"/>
          <w:szCs w:val="28"/>
        </w:rPr>
      </w:pPr>
    </w:p>
    <w:p w:rsidR="00194FF6" w:rsidRPr="001F0438" w:rsidRDefault="00194FF6" w:rsidP="00194FF6">
      <w:pPr>
        <w:spacing w:after="0" w:line="240" w:lineRule="auto"/>
        <w:rPr>
          <w:rFonts w:cstheme="minorHAnsi"/>
          <w:bCs/>
          <w:sz w:val="24"/>
          <w:szCs w:val="24"/>
        </w:rPr>
      </w:pPr>
    </w:p>
    <w:p w:rsidR="00194FF6" w:rsidRPr="001F0438" w:rsidRDefault="00194FF6" w:rsidP="00194FF6">
      <w:pPr>
        <w:spacing w:after="0" w:line="240" w:lineRule="auto"/>
        <w:jc w:val="center"/>
        <w:rPr>
          <w:rFonts w:cstheme="minorHAnsi"/>
          <w:b/>
          <w:bCs/>
        </w:rPr>
      </w:pPr>
    </w:p>
    <w:p w:rsidR="001F0438" w:rsidRPr="001F0438" w:rsidRDefault="00C83364" w:rsidP="001F0438">
      <w:pPr>
        <w:ind w:left="-227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I. </w:t>
      </w:r>
      <w:r w:rsidR="00194FF6" w:rsidRPr="001F0438">
        <w:rPr>
          <w:rFonts w:cstheme="minorHAnsi"/>
          <w:b/>
          <w:bCs/>
          <w:sz w:val="28"/>
          <w:szCs w:val="28"/>
        </w:rPr>
        <w:t xml:space="preserve">Wymagania edukacyjne z historii </w:t>
      </w:r>
      <w:r w:rsidR="00194FF6" w:rsidRPr="001F0438">
        <w:rPr>
          <w:rFonts w:cstheme="minorHAnsi"/>
          <w:b/>
          <w:bCs/>
          <w:sz w:val="28"/>
          <w:szCs w:val="28"/>
        </w:rPr>
        <w:br/>
        <w:t xml:space="preserve">w oparciu o program nauczania </w:t>
      </w:r>
      <w:r w:rsidR="00194FF6" w:rsidRPr="001F0438">
        <w:rPr>
          <w:rFonts w:cstheme="minorHAnsi"/>
          <w:b/>
          <w:bCs/>
          <w:color w:val="000000"/>
          <w:sz w:val="28"/>
          <w:szCs w:val="28"/>
        </w:rPr>
        <w:t xml:space="preserve">historii dla liceum ogólnokształcącego i technikum </w:t>
      </w:r>
      <w:r w:rsidR="00194FF6" w:rsidRPr="001F0438">
        <w:rPr>
          <w:rFonts w:cstheme="minorHAnsi"/>
          <w:b/>
          <w:sz w:val="28"/>
          <w:szCs w:val="28"/>
        </w:rPr>
        <w:t>„Poznać przeszłość. Zakres podstawowy” kl. 2</w:t>
      </w:r>
      <w:r w:rsidR="001F0438" w:rsidRPr="001F0438">
        <w:rPr>
          <w:rFonts w:cstheme="minorHAnsi"/>
          <w:b/>
          <w:sz w:val="28"/>
          <w:szCs w:val="28"/>
        </w:rPr>
        <w:t xml:space="preserve"> </w:t>
      </w:r>
      <w:r w:rsidR="001F0438" w:rsidRPr="001F0438">
        <w:rPr>
          <w:rFonts w:cstheme="minorHAnsi"/>
          <w:b/>
          <w:bCs/>
          <w:sz w:val="24"/>
          <w:szCs w:val="24"/>
        </w:rPr>
        <w:t>oraz sposoby sprawdzania</w:t>
      </w:r>
      <w:r w:rsidR="001F0438" w:rsidRPr="001F0438">
        <w:rPr>
          <w:rFonts w:cstheme="minorHAnsi"/>
          <w:b/>
          <w:bCs/>
          <w:spacing w:val="-7"/>
          <w:sz w:val="24"/>
          <w:szCs w:val="24"/>
        </w:rPr>
        <w:t xml:space="preserve"> </w:t>
      </w:r>
      <w:r w:rsidR="001F0438" w:rsidRPr="001F0438">
        <w:rPr>
          <w:rFonts w:cstheme="minorHAnsi"/>
          <w:b/>
          <w:bCs/>
          <w:sz w:val="24"/>
          <w:szCs w:val="24"/>
        </w:rPr>
        <w:t>osiągnięć</w:t>
      </w:r>
      <w:r w:rsidR="001F0438" w:rsidRPr="001F0438">
        <w:rPr>
          <w:rFonts w:cstheme="minorHAnsi"/>
          <w:b/>
          <w:bCs/>
          <w:spacing w:val="-8"/>
          <w:sz w:val="24"/>
          <w:szCs w:val="24"/>
        </w:rPr>
        <w:t xml:space="preserve"> </w:t>
      </w:r>
      <w:r w:rsidR="001F0438" w:rsidRPr="001F0438">
        <w:rPr>
          <w:rFonts w:cstheme="minorHAnsi"/>
          <w:b/>
          <w:bCs/>
          <w:sz w:val="24"/>
          <w:szCs w:val="24"/>
        </w:rPr>
        <w:t>edukacyjnych</w:t>
      </w:r>
      <w:r w:rsidR="001F0438" w:rsidRPr="001F0438">
        <w:rPr>
          <w:rFonts w:cstheme="minorHAnsi"/>
          <w:b/>
          <w:bCs/>
          <w:spacing w:val="-7"/>
          <w:sz w:val="24"/>
          <w:szCs w:val="24"/>
        </w:rPr>
        <w:t xml:space="preserve"> </w:t>
      </w:r>
      <w:r w:rsidR="001F0438" w:rsidRPr="001F0438">
        <w:rPr>
          <w:rFonts w:cstheme="minorHAnsi"/>
          <w:b/>
          <w:bCs/>
          <w:sz w:val="24"/>
          <w:szCs w:val="24"/>
        </w:rPr>
        <w:t>uczniów</w:t>
      </w:r>
    </w:p>
    <w:p w:rsidR="00194FF6" w:rsidRPr="0002432D" w:rsidRDefault="00194FF6" w:rsidP="00194FF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ab/>
      </w:r>
    </w:p>
    <w:p w:rsidR="00194FF6" w:rsidRPr="00B4385F" w:rsidRDefault="00194FF6" w:rsidP="00194FF6">
      <w:pPr>
        <w:pStyle w:val="Tytu"/>
        <w:numPr>
          <w:ilvl w:val="0"/>
          <w:numId w:val="20"/>
        </w:numPr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02432D">
        <w:rPr>
          <w:rFonts w:asciiTheme="minorHAnsi" w:hAnsiTheme="minorHAnsi" w:cstheme="minorHAnsi"/>
          <w:bCs/>
          <w:sz w:val="24"/>
          <w:szCs w:val="24"/>
        </w:rPr>
        <w:t xml:space="preserve">Wymagania edukacyjne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zostały sformułowane zgodnie z założeniami podstawy programowej nauczania </w:t>
      </w:r>
      <w:r w:rsidR="00B4385F">
        <w:rPr>
          <w:rFonts w:asciiTheme="minorHAnsi" w:hAnsiTheme="minorHAnsi" w:cstheme="minorHAnsi"/>
          <w:b w:val="0"/>
          <w:sz w:val="24"/>
          <w:szCs w:val="24"/>
        </w:rPr>
        <w:t xml:space="preserve">historii </w:t>
      </w:r>
      <w:r w:rsidRPr="0002432D">
        <w:rPr>
          <w:rFonts w:asciiTheme="minorHAnsi" w:hAnsiTheme="minorHAnsi" w:cstheme="minorHAnsi"/>
          <w:b w:val="0"/>
          <w:sz w:val="24"/>
          <w:szCs w:val="24"/>
        </w:rPr>
        <w:t xml:space="preserve">w liceum lub technikum. </w:t>
      </w:r>
      <w:r w:rsidRPr="00B4385F">
        <w:rPr>
          <w:rFonts w:asciiTheme="minorHAnsi" w:hAnsiTheme="minorHAnsi" w:cstheme="minorHAnsi"/>
          <w:b w:val="0"/>
          <w:sz w:val="24"/>
          <w:szCs w:val="24"/>
        </w:rPr>
        <w:t xml:space="preserve">Stanowią one propozycję systemu oceny uczniów w klasach pracujących z podręcznikiem </w:t>
      </w:r>
      <w:r w:rsidR="001F0438" w:rsidRPr="00B4385F">
        <w:rPr>
          <w:rFonts w:asciiTheme="minorHAnsi" w:hAnsiTheme="minorHAnsi" w:cstheme="minorHAnsi"/>
          <w:sz w:val="24"/>
          <w:szCs w:val="24"/>
        </w:rPr>
        <w:t>Poznać przeszłość 2.</w:t>
      </w:r>
    </w:p>
    <w:p w:rsidR="00D43FF0" w:rsidRPr="00D43FF0" w:rsidRDefault="00D43FF0" w:rsidP="00D43FF0">
      <w:pPr>
        <w:pStyle w:val="Podtytu"/>
        <w:rPr>
          <w:lang w:eastAsia="ar-SA"/>
        </w:rPr>
      </w:pPr>
    </w:p>
    <w:p w:rsidR="00D43FF0" w:rsidRPr="00E468AE" w:rsidRDefault="00D43FF0" w:rsidP="00D43FF0">
      <w:pPr>
        <w:pStyle w:val="Akapitzlist"/>
        <w:widowControl w:val="0"/>
        <w:numPr>
          <w:ilvl w:val="0"/>
          <w:numId w:val="20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sz w:val="24"/>
          <w:szCs w:val="24"/>
        </w:rPr>
      </w:pPr>
      <w:r>
        <w:t>Uczeń powinien na każdej lekcji posiadać podręcznik, zeszyt przedmiotowy oraz długopis.</w:t>
      </w:r>
    </w:p>
    <w:p w:rsidR="00D43FF0" w:rsidRPr="000217EA" w:rsidRDefault="00D43FF0" w:rsidP="00D43FF0">
      <w:pPr>
        <w:pStyle w:val="Akapitzlist"/>
        <w:widowControl w:val="0"/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D43FF0" w:rsidRPr="00E468AE" w:rsidRDefault="00D43FF0" w:rsidP="00D43FF0">
      <w:pPr>
        <w:pStyle w:val="Akapitzlist"/>
        <w:widowControl w:val="0"/>
        <w:numPr>
          <w:ilvl w:val="0"/>
          <w:numId w:val="20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sz w:val="24"/>
          <w:szCs w:val="24"/>
        </w:rPr>
      </w:pPr>
      <w:r>
        <w:t>Uczeń nieobecny w szkole jest zobowiązany do uzupełnienia braków notatek w zeszycie przedmiotowym.</w:t>
      </w:r>
    </w:p>
    <w:p w:rsidR="00D43FF0" w:rsidRPr="000217EA" w:rsidRDefault="00D43FF0" w:rsidP="00D43FF0">
      <w:pPr>
        <w:pStyle w:val="Akapitzlist"/>
        <w:widowControl w:val="0"/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194FF6" w:rsidRPr="00D43FF0" w:rsidRDefault="00D43FF0" w:rsidP="005F7FA2">
      <w:pPr>
        <w:pStyle w:val="Akapitzlist"/>
        <w:widowControl w:val="0"/>
        <w:numPr>
          <w:ilvl w:val="0"/>
          <w:numId w:val="20"/>
        </w:numPr>
        <w:tabs>
          <w:tab w:val="left" w:pos="-28067"/>
        </w:tabs>
        <w:autoSpaceDE w:val="0"/>
        <w:autoSpaceDN w:val="0"/>
        <w:spacing w:after="0" w:line="276" w:lineRule="auto"/>
        <w:ind w:left="-227" w:right="114"/>
        <w:contextualSpacing w:val="0"/>
        <w:jc w:val="center"/>
        <w:rPr>
          <w:rFonts w:cstheme="minorHAnsi"/>
          <w:sz w:val="28"/>
          <w:szCs w:val="28"/>
        </w:rPr>
      </w:pPr>
      <w:r>
        <w:t>Uczeń nieobecny na kartkówce lub sprawdzianie otrzymuje w dzienniku zapis „nb”.</w:t>
      </w:r>
    </w:p>
    <w:p w:rsidR="00D43FF0" w:rsidRPr="00D43FF0" w:rsidRDefault="00D43FF0" w:rsidP="00D43FF0">
      <w:pPr>
        <w:pStyle w:val="Akapitzlist"/>
        <w:rPr>
          <w:rFonts w:cstheme="minorHAnsi"/>
          <w:sz w:val="28"/>
          <w:szCs w:val="28"/>
        </w:rPr>
      </w:pPr>
    </w:p>
    <w:p w:rsidR="003B5A93" w:rsidRPr="00AD7E3A" w:rsidRDefault="003B5A93" w:rsidP="00A9576D">
      <w:pPr>
        <w:spacing w:after="0" w:line="240" w:lineRule="auto"/>
        <w:rPr>
          <w:rFonts w:ascii="Cambria" w:hAnsi="Cambria" w:cstheme="minorHAnsi"/>
        </w:rPr>
      </w:pP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9917C8" w:rsidRPr="00AD7E3A" w:rsidTr="009917C8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Wymagania na poszczególne oceny</w:t>
            </w:r>
          </w:p>
        </w:tc>
      </w:tr>
      <w:tr w:rsidR="009917C8" w:rsidRPr="00AD7E3A" w:rsidTr="009917C8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dopuszczająca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dostateczna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dobra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bardzo dobra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celująca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</w:tr>
      <w:tr w:rsidR="009917C8" w:rsidRPr="00AD7E3A" w:rsidTr="009917C8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I. Europa i Nowy Świat</w:t>
            </w:r>
          </w:p>
        </w:tc>
      </w:tr>
      <w:tr w:rsidR="009917C8" w:rsidRPr="00AD7E3A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Wielkie odkrycia geograficzne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Przyczyny wielkich odkryć geograficznych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Wyprawy Portugalczyków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Odkrycia Hiszpanów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Podróż dookoła świata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Znaczenie wielkich odkryć geograficznych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Cywilizacje prekolumbijskie </w:t>
            </w:r>
            <w:r w:rsidR="006D5DCF">
              <w:rPr>
                <w:rFonts w:cstheme="minorHAnsi"/>
                <w:sz w:val="22"/>
                <w:szCs w:val="22"/>
              </w:rPr>
              <w:br/>
            </w:r>
            <w:r w:rsidRPr="00AD7E3A">
              <w:rPr>
                <w:rFonts w:cstheme="minorHAnsi"/>
                <w:sz w:val="22"/>
                <w:szCs w:val="22"/>
              </w:rPr>
              <w:t>i ich osiągnięcia</w:t>
            </w:r>
          </w:p>
          <w:p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i przestrzeni: wyprawy odkrywcze </w:t>
            </w:r>
            <w:r w:rsidRPr="00AD7E3A">
              <w:rPr>
                <w:rFonts w:ascii="Cambria" w:hAnsi="Cambria" w:cstheme="minorHAnsi"/>
              </w:rPr>
              <w:t>Krzysztofa Kolumba (1492), Vasco da Gamy (1497–1498), Ferdynanda Magellana (1519–1522)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Krzysztofa Kolumba, Vasco da Gamy, Ferdynanda Magellana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i uwarunkowania organizowania wielkich odkryć geograficznych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skutki wielkich odkryć geograficznych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karawela</w:t>
            </w:r>
            <w:r w:rsidRPr="00AD7E3A">
              <w:rPr>
                <w:rFonts w:ascii="Cambria" w:hAnsi="Cambria" w:cstheme="minorHAnsi"/>
              </w:rPr>
              <w:t>– identyfikuje postać Bartolomeu Diasa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osiągnięcia: Krzysztofa Kolumba, Vasco da Gamy, Ferdynanda Magellana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ludy prekolumbijskie zamieszkujące Amerykę Środkową i Andy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wskazuje na mapie zasięg kolonialnych posiadłości Portugalczyków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Hiszpanów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polegało przełomowe znaczenie wypraw Vasco da Gamy, Krzysztofa Kolumba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i Ferdynanda Magellana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przebieg pierwszej wyprawy Krzysztofa Kolumba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przebieg wyprawy Ferdynanda Magellana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busola, cywilizacja prekolumbijska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lokalizuje w czasie i przestrzeni: </w:t>
            </w:r>
            <w:r w:rsidRPr="00AD7E3A">
              <w:rPr>
                <w:rFonts w:ascii="Cambria" w:eastAsia="Times" w:hAnsi="Cambria" w:cstheme="minorHAnsi"/>
              </w:rPr>
              <w:t xml:space="preserve">wyprawę odkrywczą </w:t>
            </w:r>
            <w:r w:rsidRPr="00AD7E3A">
              <w:rPr>
                <w:rFonts w:ascii="Cambria" w:hAnsi="Cambria" w:cstheme="minorHAnsi"/>
              </w:rPr>
              <w:t>Bartolomeu Diasa (1488)– identyfikuje postać  Bartolomeu Diasa,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wpływ kryzysu gospodarczego w końcu XV w. na organizację wypraw odkrywczych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przyrządy nawigacyjne i nowe rodzaje okrętów były szczególnie ważne podczas wypraw oceanicznych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polegała wymiana pomiędzy Starym a Nowym Światem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osiągnięcia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karaka, kwadrant, astrolabium, laska św. Jakuba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przestrzeni cywilizacje prekolumbijskie,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założenie pierwszej posiadłości portugalskiej w Afryce (1415), pokonanie przesmyku łączącego Amerykę Północną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z Południową przez Hiszpanów (1513)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Juana Sebastiána Elcaño, Ameriga Vespucciego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Izabeli Kastylijskiej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Ferdynanda Aragońskiego w organizowaniu wypraw do Nowego Świata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przebieg wypraw odkrywczych Portugalczyków i Hiszpanów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znaczenie wyprawy Ameriga Vespucciego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dla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wiedzy geograficznej Europejczyków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skutki wielkich wypraw odkrywczych dla Europejczyków 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Podboje kolonialne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 xml:space="preserve">Handel kolonialny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konkwista, , dualizm gospodarczy, gospodarka folwarczno-pańszczyźniana, pańszczyzna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podział Europy będący konsekwencją dualizmu w rozwoju gospodarczym kontynentu– wymienia skutki ekspansji kolonialnej Europejczyków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wewnątrz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zjawiska dualizmu gospodarczego w Europie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metropolia, faktoria, kompania handlowa, manufaktura</w:t>
            </w:r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i/>
              </w:rPr>
              <w:t>inflacja, płodozmian, folwark, wczesny kapitalizm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kolonialnych imperiów Hiszpanii i Portugalii w Ameryce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czynniki decydujące o powstaniu gospodarki wczesnokapitalistycznej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gospodarczy Europy Zachodniej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funkcjonowanie gospodarki w Europie Środkowo-Wschodniej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716E4B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giełda towarowa, rolnictwo intensywne, rolnictwo ekstensywne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i funkcjonowanie kolonialnego imperium portugalskiego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 model handlu w ramach tzw. złotego trójkąta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handlu europejskim wywołane ekspansją kolonialną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w Europie Środkowo-Wschodniej wykształcił się inny </w:t>
            </w:r>
            <w:r w:rsidRPr="00AD7E3A">
              <w:rPr>
                <w:rFonts w:ascii="Cambria" w:eastAsia="Times" w:hAnsi="Cambria" w:cstheme="minorHAnsi"/>
              </w:rPr>
              <w:lastRenderedPageBreak/>
              <w:t>niż w Europie Zachodniej model funkcjonowania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716E4B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zakaz czynienia niewolników z Indian (1543)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skutki ekspansji kolonialnej Europejczyków, uwzględniając ich aspekt polityczny, gospodarczy, społeczny i kulturowy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czynniki, które zadecydowały o powstaniu gospodarki wczesnokapitalistycznej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rozwój gospodarczy dwóch sfer ekonomicznych XVI-wiecznej Europy</w:t>
            </w:r>
          </w:p>
          <w:p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eastAsia="Arial Unicode M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ekspansji kolonialnej dla Europejczyków i ludów kolonizowanych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postępowanie Europejczyków wobec rdzennych mieszkańców Ameryki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skutki gospodarcze i społeczne dualizmu </w:t>
            </w:r>
            <w:r w:rsidRPr="00AD7E3A">
              <w:rPr>
                <w:rFonts w:ascii="Cambria" w:eastAsia="Times" w:hAnsi="Cambria" w:cstheme="minorHAnsi"/>
              </w:rPr>
              <w:t>gospodarczego w Europie w XVI w.</w:t>
            </w:r>
          </w:p>
          <w:p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odrodzenia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czasów odrodzenia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odrodzenie (renesans), humanizm, teoria heliocentryczna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renesans w Europie (od drugiej połowy XV do XVI w.)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r w:rsidRPr="00AD7E3A">
              <w:rPr>
                <w:rFonts w:ascii="Cambria" w:hAnsi="Cambria" w:cstheme="minorHAnsi"/>
              </w:rPr>
              <w:t>Mikołaja Kopernika, Michała Anioła Buonarottiego, Leonarda da Vinci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>Mikołaja Kopernika, Michała Anioła, Leonarda da Vinci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cechy charakterystyczne architektury, malarstwa i rzeźby epoki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mecenat, rewolucja naukowa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wynalezienie druku (ok. 1450)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Williama Szekspira,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Erazma z Rotterdamu, Jana Gutenberga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Erazma z Rotterdamu, Jana Gutenberga,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upowszechnienie się druku dla rozwoju kultury i nauki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główne cechy humanizmu renesansowego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zabytki architektury i sztuki renesansu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cechy charakterystyczne literatury odrodzenia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na czym polegał przełom </w:t>
            </w:r>
            <w:r w:rsidRPr="00AD7E3A">
              <w:rPr>
                <w:rFonts w:ascii="Cambria" w:hAnsi="Cambria" w:cstheme="minorHAnsi"/>
              </w:rPr>
              <w:lastRenderedPageBreak/>
              <w:t>naukowy doby renesansu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czym charakteryzował się tzw. </w:t>
            </w:r>
            <w:r w:rsidRPr="00AD7E3A">
              <w:rPr>
                <w:rFonts w:ascii="Cambria" w:hAnsi="Cambria" w:cstheme="minorHAnsi"/>
                <w:i/>
              </w:rPr>
              <w:t>człowiek renesansu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makiawelizm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wydanie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O obrotach sfer niebieskich </w:t>
            </w:r>
            <w:r w:rsidRPr="00AD7E3A">
              <w:rPr>
                <w:rFonts w:ascii="Cambria" w:eastAsia="Times" w:hAnsi="Cambria" w:cstheme="minorHAnsi"/>
              </w:rPr>
              <w:t>Mikołaja Kopernika (1543)</w:t>
            </w:r>
          </w:p>
          <w:p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Francesca Petrarki, Dantego Alighieri,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Niccola Machiavellego,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Giovanniego Boccaccia, Donata Bramante, Albrechta Dürera,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Jeana Bodina, Thomasa More’a, </w:t>
            </w:r>
            <w:r w:rsidRPr="00AD7E3A">
              <w:rPr>
                <w:rFonts w:ascii="Cambria" w:eastAsia="Times" w:hAnsi="Cambria" w:cstheme="minorHAnsi"/>
              </w:rPr>
              <w:t>Sandro Botticellego, Tycjana, Rafaela Santiego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Jeana Bodina, Thomasa More’a,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Niccola Machiavellego</w:t>
            </w:r>
            <w:r w:rsidRPr="00AD7E3A">
              <w:rPr>
                <w:rFonts w:ascii="Cambria" w:hAnsi="Cambria" w:cstheme="minorHAnsi"/>
              </w:rPr>
              <w:t xml:space="preserve">– przedstawia wpływ idei humanizmu na rozwój kultury i sztuki odrodzenia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</w:t>
            </w:r>
            <w:r w:rsidRPr="00AD7E3A">
              <w:rPr>
                <w:rFonts w:ascii="Cambria" w:hAnsi="Cambria" w:cstheme="minorHAnsi"/>
              </w:rPr>
              <w:lastRenderedPageBreak/>
              <w:t>Włochy stały się kolebką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sztuka renesansu nawiązywała do osiągnięć antyku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manieryzm, inkunabuł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François Rabelais’go, Miguela de Cervantesa, Miguela Serveta, Andreasa Vessaliusa, Donatella, Jana van Eycka, Rogera van der Weydena, Hieronimusa Boscha, Hansa Memlinga, Hansa Holbeina Młodszego,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Pietera Breugela Starszego,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Sofonisby Anguissoli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najważniejsze dokonania i odkrycia naukowe okresu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 porównuje architekturę i sztukę renesansu do osiągnięć epok poprzedzających odrodzenie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rozwój sztuki i literatury renesansu w różnych krajach europejskich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dorobek sztuki i literatury doby renesansu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Kalwinizm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Anglikanizm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reformacja, luteranizm, kalwinizm, anglikanizm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wystąpienie Marcina Lutra (1517), zawarcie pokoju augsburskiego (1555)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Marcina Lutra, Jana Kalwina, Henryka VIII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reformacji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wojen religijnych w Niemczech</w:t>
            </w:r>
          </w:p>
          <w:p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celibat, odpust, zbór, protestanci, sekularyzacja, predestynacja, Akt supremacji, kościół narodowy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chłopską w Niemczech (1524–1526), ogłoszenie Aktu supremacyjnego (1534)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Tomasza Müntzera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w Europie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Marcina Lutra, Jana Kalwina, Henryka VIII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i konsekwencje wystąpienia Marcina Lutra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zasady luteranizmu, kalwinizmu i anglikanizmu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wynalazek druku wpłynął na rozprzestrzenianie się idei reformacyjnych</w:t>
            </w:r>
          </w:p>
          <w:p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  <w:color w:val="000000" w:themeColor="text1"/>
              </w:rPr>
              <w:t>– omawia przebieg reformacji w Europie 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symonia, nepotyzm,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anabaptyzm, Związek Szmalkaldzki, purytanizm, tumult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tzw. Konfesji Augsburskiej (1530), sekularyzację Prus Książęcych (1525), przyjęcie nazwy </w:t>
            </w:r>
            <w:r w:rsidRPr="00AD7E3A">
              <w:rPr>
                <w:rFonts w:ascii="Cambria" w:eastAsia="Times" w:hAnsi="Cambria" w:cstheme="minorHAnsi"/>
                <w:i/>
              </w:rPr>
              <w:t>protestanci</w:t>
            </w:r>
            <w:r w:rsidRPr="00AD7E3A">
              <w:rPr>
                <w:rFonts w:ascii="Cambria" w:eastAsia="Times" w:hAnsi="Cambria" w:cstheme="minorHAnsi"/>
              </w:rPr>
              <w:t xml:space="preserve"> (1529)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V, Albrechta Hohenzollerna, Ulricha Zwingliego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odróżniało religijność protestancką od katolickiej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organizację Kościoła kalwińskiego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 omawia okoliczności powstania Kościoła anglikańskiego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postulaty i skutki wojny chłopskiej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Jana Wiklefa, Jana Husa, Filipa Melanchtona, Miguela Serveta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skutki przyniosła radykalizacja nurtów reformacji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rozprzestrzeniania się luteranizmu i kalwinizmu w Europie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religijne, polityczne, gospodarcze, społeczne, kulturowe  następstwa reformacji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zasady nowych wyznań: luterańskiego, kalwińskiego 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społeczne i polityczne skutki reformacji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Reforma katolicka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Reforma katolicka i kontrreformacja</w:t>
            </w:r>
          </w:p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Sobór trydencki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Inkwizycja i cenzura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Wojny religijne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Jezuici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kontrreformacja, inkwizycja, indeks ksiąg zakazanych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obrady soboru trydenckiego (1545–1563), noc św. Bartłomieja (1572)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podjęte przez Kościół katolicki wobec reformacji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instytucje powołane przez Kościół katolicki do walki z reformacją oraz metody ich działania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 katolicka, hugenoci, jezuici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zakonu jezuitów (1534), odnowienie Świętej Inkwizycji (1542), utworzenie indeksu ksiąg zakazanych (1559), ogłoszenie Edyktu nantejskiego (1598)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Ignacego, Loyoli, Małgorzaty Walezjuszki, Henryka Burbona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</w:t>
            </w:r>
            <w:r w:rsidRPr="00AD7E3A">
              <w:rPr>
                <w:rFonts w:ascii="Cambria" w:eastAsia="Times" w:hAnsi="Cambria" w:cstheme="minorHAnsi"/>
              </w:rPr>
              <w:lastRenderedPageBreak/>
              <w:t>osiągnięcia Ignacego Loyoli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decyzje soboru trydenckiego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wojnę w Niderlandach (1566–1648), wprowadzenie kalendarza gregoriańskiego (1582)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Medycejskiej, Filipa II, Wilhelma Orańskiego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wojny religijnej w Niderlandach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eastAsia="Times" w:hAnsi="Cambria" w:cstheme="minorHAnsi"/>
              </w:rPr>
              <w:lastRenderedPageBreak/>
              <w:t>działalność zakonu jezuitów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rywalizacji katolików z hugenotami we Francji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gezowie, panteizm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Republiki Zjednoczonych Niderlandów (1588)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Giordana Bruna, Andrzeja Boboli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religijności katolickiej po soborze trydenckim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rozstrzyga, które spośród działań podjętych w celu zahamowania reformacji były </w:t>
            </w:r>
            <w:r w:rsidRPr="00AD7E3A">
              <w:rPr>
                <w:rFonts w:ascii="Cambria" w:eastAsia="Times" w:hAnsi="Cambria" w:cstheme="minorHAnsi"/>
              </w:rPr>
              <w:lastRenderedPageBreak/>
              <w:t>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hAnsi="Cambria" w:cstheme="minorHAnsi"/>
                <w:lang w:eastAsia="pl-PL"/>
              </w:rPr>
              <w:t>ocenia rolę soboru trydenckiego w realizacji reformy katolickiej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Kościoła katolickiego do reformacji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II. „Złoty wiek” Rzeczypospolitej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Panowanie ostatnich Jagiellonów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Walka o wpływy nad Bałtykiem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Szkolnictwo i nauka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hołd pruski, teoria heliocentryczna, arras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hołd pruski (1525)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Albrechta Hohenzollerna, Zygmunta Augusta, Mikołaja Kopernika, Mikołaja Reja, Jana Kochanowskiego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główne kierunki polityki zagranicznej Zygmunta Starego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polityczne konsekwencje hołdu pruskiego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osiągnięcia kultury renesansu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Dominium Maris Baltici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zjazd wiedeński (1515), wojnę pruską (1519–1521), I wojnę północną (1563–1570)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Olbrachta, Aleksandra I Jagiellończyka, Bony Sforzy, Andrzeja Frycza Modrzewskiego, Stanisława Orzechowskiego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Starego i 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politykę bałtycką prowadzoną przez 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przyczyny i skutki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wojny o Inflanty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państwa polsko-litewskiego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system szkolnictwa na ziemiach polskich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literatury renesansowej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jakim celom służyła literatura społeczno-polityczna czasów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Komisja Morska, arkada, attyka,  literatura sowizdrzalska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hołd Gottharda Kettlera (1561), pokój w Szczecinie (1570)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 Mołdawię (1497)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 Habsburga, Gottharda Kettlera, Filipa Kallimacha, Franciszka Florentczyka, Macieja z Miechowa, Marcina Kromera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przyczyny </w:t>
            </w:r>
            <w:r w:rsidRPr="00AD7E3A">
              <w:rPr>
                <w:rFonts w:ascii="Cambria" w:eastAsia="Times" w:hAnsi="Cambria" w:cstheme="minorHAnsi"/>
              </w:rPr>
              <w:lastRenderedPageBreak/>
              <w:t>i skutki wypraw Jana Olbrachta na Mołdawię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stosunki polsko-habsburskie za panowania Zygmunta Starego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 Jagiellonowie utracili wpływy w Czechach i na Węgrzech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sekularyzacji Inflant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skąd czerpali wzorce polscy zwolennicy idei renesansowych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okoliczności, jakie sprzyjały rozprzestrzenianiu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pokój wieczysty z Turcją (1533)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Koźminem (1497), bitwę pod Orszą (1514), bitwę pod Obertynem (1531)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Wojciecha Oczki, Bernarda Moranda, Bernarda Wapowskiego, Marcina Bielskiego, Bartosza Paprockiego, Biernata z Lublina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tereny, które Polska i Litwa utraciły w pierwszej połowie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politykę zagraniczną Aleksandra </w:t>
            </w:r>
            <w:r w:rsidRPr="00AD7E3A">
              <w:rPr>
                <w:rFonts w:ascii="Cambria" w:eastAsia="Times" w:hAnsi="Cambria" w:cstheme="minorHAnsi"/>
              </w:rPr>
              <w:lastRenderedPageBreak/>
              <w:t>Jagiellończyka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konfliktów zbrojnych toczonych przez Zygmunta Starego z Moskwą, Krzyżakami, Mołdawią i Turcją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charakterystyczne cechy architektury renesansowej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polskiej nauki w okresie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Zamość jest przykładem tzw. miasta idealnego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stosunki Polski z sąsiadami na przełomie XV i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czy władcy Polski dostrzegali zagrożenie ze strony Prus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działalność polityczną 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osiągnięcia renesansu polskiego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polskiej myśli politycznej doby renesansu</w:t>
            </w:r>
          </w:p>
        </w:tc>
      </w:tr>
      <w:tr w:rsidR="009917C8" w:rsidRPr="00AD7E3A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Wzrost znaczenia szlachty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parlamentaryzmu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Stan szlachecki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walny, izba poselska, senat, sejmik, konstytucja, elekcyjność tronu, demokracja szlachecka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przywileje cerekwicko-nieszawskie (1454), konstytucja </w:t>
            </w:r>
            <w:r w:rsidRPr="00AD7E3A">
              <w:rPr>
                <w:rFonts w:ascii="Cambria" w:eastAsia="Times" w:hAnsi="Cambria" w:cstheme="minorHAnsi"/>
                <w:i/>
              </w:rPr>
              <w:t>Nihil novi</w:t>
            </w:r>
            <w:r w:rsidRPr="00AD7E3A">
              <w:rPr>
                <w:rFonts w:ascii="Cambria" w:eastAsia="Times" w:hAnsi="Cambria" w:cstheme="minorHAnsi"/>
              </w:rPr>
              <w:t xml:space="preserve"> (1505)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instytucje polskiego parlamentaryzmu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kształtowaniu się demokracji szlacheckiej w Polsce odegrała konstytucja </w:t>
            </w:r>
            <w:r w:rsidRPr="00AD7E3A">
              <w:rPr>
                <w:rFonts w:ascii="Cambria" w:eastAsia="Times" w:hAnsi="Cambria" w:cstheme="minorHAnsi"/>
                <w:i/>
              </w:rPr>
              <w:t>Nihil novi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sejm zwyczajny, sejm nadzwyczajny, magnateria, szlachta średnia, przywilej sądowy, rokosz, ruch egzekucyjny, wojsko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kwarciane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koszycki (1374), przywileje jedlneńsko-krakowskie (1430 i 1433), pierwszy sejm walny (1468), sejm egzekucyjny (1562–1563)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z czego wynikała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i na czym polegała </w:t>
            </w:r>
            <w:r w:rsidRPr="00AD7E3A">
              <w:rPr>
                <w:rFonts w:ascii="Cambria" w:eastAsia="Times" w:hAnsi="Cambria" w:cstheme="minorHAnsi"/>
              </w:rPr>
              <w:t>uprzywilejowana pozycja szlachty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kompetencje sejmu walnego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skład i kompetencje stanów sejmujących wchodzących w skład sejmu walnego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polskim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systemie politycznym </w:t>
            </w:r>
            <w:r w:rsidRPr="00AD7E3A">
              <w:rPr>
                <w:rFonts w:ascii="Cambria" w:eastAsia="Times" w:hAnsi="Cambria" w:cstheme="minorHAnsi"/>
              </w:rPr>
              <w:t>odgrywały sejmiki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ruchu egzekucyjnego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prawo ziemskie, egzekucja dóbr,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nobilitacja, szlachta zagrodowa, szlachta gołota, królewszczyzny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przywilej czerwiński (1422), warecki (1423), piotrkowski (1496)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wzrostu znaczenia szlachty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najważniejsze przywileje nadane polskiej szlachcie przez królów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rodzaje sejmików szlacheckich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rodzaje sejmów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rozwarstwienie stanu szlacheckiego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okoliczności narodzin ruchu egzekucyjnego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cele ruchu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elekcja vivente rege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przywilej w Mielniku (1501), rokosz lwowski (1537)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</w:t>
            </w:r>
            <w:r w:rsidRPr="00AD7E3A">
              <w:rPr>
                <w:rFonts w:ascii="Cambria" w:eastAsia="Times" w:hAnsi="Cambria" w:cstheme="minorHAnsi"/>
              </w:rPr>
              <w:lastRenderedPageBreak/>
              <w:t>znaczenie dla szlachty miało sprawowanie urzędów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szlachty w społeczeństwie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lastRenderedPageBreak/>
              <w:t>– wyjaśnia, na czym polegała specyfika rozwiązań ustrojowych przyjętych w Rzeczypospolite</w:t>
            </w:r>
            <w:r w:rsidRPr="00AD7E3A">
              <w:rPr>
                <w:rFonts w:ascii="Cambria" w:hAnsi="Cambria" w:cstheme="minorHAnsi"/>
                <w:lang w:eastAsia="pl-PL"/>
              </w:rPr>
              <w:lastRenderedPageBreak/>
              <w:t>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ocenia funkcjonowanie demokracji szlacheckiej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pStyle w:val="Standard"/>
              <w:spacing w:after="0" w:line="240" w:lineRule="auto"/>
              <w:jc w:val="left"/>
              <w:rPr>
                <w:rFonts w:ascii="Cambria" w:hAnsi="Cambria" w:cstheme="minorHAnsi"/>
                <w:sz w:val="22"/>
              </w:rPr>
            </w:pPr>
            <w:r w:rsidRPr="00AD7E3A">
              <w:rPr>
                <w:rFonts w:ascii="Cambria" w:hAnsi="Cambria" w:cstheme="minorHAnsi"/>
                <w:sz w:val="22"/>
              </w:rPr>
              <w:lastRenderedPageBreak/>
              <w:t>Reformacja i kontrreformacja w Rzeczypospolitej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lastRenderedPageBreak/>
              <w:t>Luteranizm w Polsce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Wzrost popularności kalwinizmu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lastRenderedPageBreak/>
              <w:t>Bracia polscy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Tolerancja religijna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Czasy kontrreformacji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warszawska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konfederację </w:t>
            </w:r>
            <w:r w:rsidRPr="00AD7E3A">
              <w:rPr>
                <w:rFonts w:ascii="Cambria" w:eastAsia="Times" w:hAnsi="Cambria" w:cstheme="minorHAnsi"/>
              </w:rPr>
              <w:lastRenderedPageBreak/>
              <w:t>warszawską (1573)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wyznania reformowane i mniejszości wyznaniowych w Rzeczypospolitej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Kościoła katolickiego podejmowane w Rzeczypospolitej w ramach kontrreformacji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bracia polscy (arianie), unia brzeska, wolność religijna, ekumenizm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>ugodę sandomierską (1570), unię brzeską (1596)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Fausta Socyna, Piotra Skargi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i mniejszości wyznaniowych w Rzeczypospolitej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przebieg kształtowania się tolerancji religijnej w Rzeczypospolitej (wskazując na związki przyczynowo-skutkowe w ramach tego procesu)</w:t>
            </w:r>
            <w:r w:rsidRPr="00AD7E3A">
              <w:rPr>
                <w:rFonts w:ascii="Cambria" w:eastAsia="Times" w:hAnsi="Cambria" w:cstheme="minorHAnsi"/>
              </w:rPr>
              <w:t>– wyjaśnia, dlaczego Rzeczpospolitą nazywano państwem bez stosów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reakcję Kościoła katolickiego na postępy reformacji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dysydenci, unici, dyzunici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sprowadzenie  </w:t>
            </w:r>
            <w:r w:rsidRPr="00AD7E3A">
              <w:rPr>
                <w:rFonts w:ascii="Cambria" w:eastAsia="Times" w:hAnsi="Cambria" w:cstheme="minorHAnsi"/>
              </w:rPr>
              <w:lastRenderedPageBreak/>
              <w:t>jezuitów do Polski (1564), otwarcie Akademii Wileńskiej (1579)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Łaskiego Młodszego, Stanisława Hozjusza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jakich powodów ludność różnych narodowości oraz wyznań i religii osiedlała się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luteranizmu i kalwinizmu w Polsce– przedstawia zasady wiary, przekonania i działalność braci polskich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konsekwencje unii brzeskiej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rozłam kalwinów i arian (1562–1565)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Piotra z </w:t>
            </w:r>
            <w:r w:rsidRPr="00AD7E3A">
              <w:rPr>
                <w:rFonts w:ascii="Cambria" w:eastAsia="Times" w:hAnsi="Cambria" w:cstheme="minorHAnsi"/>
              </w:rPr>
              <w:lastRenderedPageBreak/>
              <w:t>Goniądza, Jakuba Wujka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mieli polscy władcy do rozprzestrzeniania się wyznań reformowanych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jakich okolicznościach zawarto unię brzeską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ustrój Polski 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tolerancję wyznaniową w Polsce w odniesieniu do </w:t>
            </w:r>
            <w:r w:rsidRPr="00AD7E3A">
              <w:rPr>
                <w:rFonts w:ascii="Cambria" w:eastAsia="Times" w:hAnsi="Cambria" w:cstheme="minorHAnsi"/>
              </w:rPr>
              <w:lastRenderedPageBreak/>
              <w:t>sytuacji w Europie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Społeczeństwo i gospodarka Rzeczypospolitej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Społeczeństwo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Miasta i rzemiosło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Handel gdański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burmistrz, poddaństwo, folwark, pańszczyzna, gospodarka folwarczno-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pańszczyźniana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strukturę społeczną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gospodarki folwarczno-pańszczyźnianej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cech, ława, partacz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funkcjonowania miast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rozwój </w:t>
            </w:r>
            <w:r w:rsidRPr="00AD7E3A">
              <w:rPr>
                <w:rFonts w:ascii="Cambria" w:eastAsia="Times" w:hAnsi="Cambria" w:cstheme="minorHAnsi"/>
              </w:rPr>
              <w:lastRenderedPageBreak/>
              <w:t>rzemiosła i handlu w Rzeczypospolitej w XVI w.</w:t>
            </w:r>
          </w:p>
          <w:p w:rsidR="009917C8" w:rsidRPr="00AD7E3A" w:rsidRDefault="009917C8" w:rsidP="003917F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ukształtowała się wyjątkowa pozycja gospodarcza Gdańska w Rzeczypospolitej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ludzie luźni, trzeci ordynek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statut warcki (1423), przywilej </w:t>
            </w:r>
            <w:r w:rsidRPr="00AD7E3A">
              <w:rPr>
                <w:rFonts w:ascii="Cambria" w:eastAsia="Times" w:hAnsi="Cambria" w:cstheme="minorHAnsi"/>
              </w:rPr>
              <w:lastRenderedPageBreak/>
              <w:t>piotrkowski (1496), wprowadzenie minimalnego wymiaru pańszczyzny (1520)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miast w Rzeczypospolitej szlacheckiej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rozwoju gospodarki folwarczno-pańszczyźnianej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szlachta tworzyła folwarki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 funkcjonowania folwarku szlacheckiego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monopol propinacyjny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kto i dlaczego pozostawał poza systemem stanowym w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Rzeczypospolitej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miasta w Rzeczypospolitej miały słabszą pozycję niż ośrodki miejskie na zachodzie Europy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Gdańska w 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gospodarczą rolę Gdańska w XVI w.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polską specyfikę w </w:t>
            </w:r>
            <w:r w:rsidRPr="00AD7E3A">
              <w:rPr>
                <w:rFonts w:ascii="Cambria" w:hAnsi="Cambria" w:cstheme="minorHAnsi"/>
              </w:rPr>
              <w:lastRenderedPageBreak/>
              <w:t>zakresie struktury społecznej i modelu życia gospodarczego (gospodarka folwarczno-pańszczyźniana) na tle europejskim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położenie chłopów w gospodarce folwarczno-pańszczyźnianej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Rzeczpospolita Obojga Narodów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 czasach unii personalnej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Unia lubelska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unii lubelskiej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Wieloetniczna Rzeczpospolita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bezkrólewie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Przebieg pierwszej elekcji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Artykuły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 xml:space="preserve">henrykowskie i </w:t>
            </w:r>
            <w:r w:rsidRPr="00AD7E3A">
              <w:rPr>
                <w:rFonts w:cstheme="minorHAnsi"/>
                <w:i/>
                <w:sz w:val="22"/>
                <w:szCs w:val="22"/>
                <w:lang w:eastAsia="pl-PL"/>
              </w:rPr>
              <w:t>pacta conventa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unia realna, wolna elekcja, Artykuły henrykowskie, </w:t>
            </w:r>
            <w:r w:rsidRPr="00AD7E3A">
              <w:rPr>
                <w:rFonts w:ascii="Cambria" w:eastAsia="Times" w:hAnsi="Cambria" w:cstheme="minorHAnsi"/>
              </w:rPr>
              <w:t>pacta conventa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unię lubelską (1569), pierwszą wolną elekcję (1573)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Zygmunta Augusta, Henryka </w:t>
            </w:r>
            <w:r w:rsidRPr="00AD7E3A">
              <w:rPr>
                <w:rFonts w:ascii="Cambria" w:eastAsia="Times" w:hAnsi="Cambria" w:cstheme="minorHAnsi"/>
              </w:rPr>
              <w:lastRenderedPageBreak/>
              <w:t>Walezjusza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lubelskiej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przedstawia przebieg, okoliczności i skutki jednoczenia Korony Królestwa Polskiego i Wielkiego Księstwa Litewskiego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Artykułów henrykowskich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bojarzy, polonizacja, sejm konwokacyjny, elekcja </w:t>
            </w:r>
            <w:r w:rsidRPr="00AD7E3A">
              <w:rPr>
                <w:rFonts w:ascii="Cambria" w:eastAsia="Times" w:hAnsi="Cambria" w:cstheme="minorHAnsi"/>
              </w:rPr>
              <w:t>viritim</w:t>
            </w:r>
            <w:r w:rsidRPr="00AD7E3A">
              <w:rPr>
                <w:rFonts w:ascii="Cambria" w:eastAsia="Times" w:hAnsi="Cambria" w:cstheme="minorHAnsi"/>
                <w:i/>
              </w:rPr>
              <w:t>, sejm elekcyjny, sejm koronacyjny, detronizacja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koronację i ucieczkę Henryka Walezego (1574)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</w:t>
            </w:r>
            <w:r w:rsidRPr="00AD7E3A">
              <w:rPr>
                <w:rFonts w:ascii="Cambria" w:eastAsia="Times" w:hAnsi="Cambria" w:cstheme="minorHAnsi"/>
              </w:rPr>
              <w:lastRenderedPageBreak/>
              <w:t>Anny Jagiellonki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wskazuje na mapie terytoria wcielone do Korony w 1569 r., Rzeczpospolitą Obojga Narodów, terytoria wspólne dla Korony i Litwy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sejmu lubelskiego w 1569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terytorium Rzeczypospolitej Obojga Narodów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opisuje przebieg pierwszej wolnej elekcji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etapy wyboru króla podczas wolnej elekcji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ustrojowe miały Artykuły henrykowskie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interrex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śmierć Zygmunta Augusta (1572)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„Czarnego” Radziwiłła, Jakuba Uchańskiego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relacje polsko-</w:t>
            </w:r>
            <w:r w:rsidRPr="00AD7E3A">
              <w:rPr>
                <w:rFonts w:ascii="Cambria" w:eastAsia="Times" w:hAnsi="Cambria" w:cstheme="minorHAnsi"/>
              </w:rPr>
              <w:lastRenderedPageBreak/>
              <w:t>litewskie w czasach unii personalnej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Zygmunt August dążył do unii realnej z Litwą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stosunek litewskiej szlachty i magnaterii do unii realnej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strukturę administracyjną Rzeczypospolitej Obojga Narodów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kandydatów do korony polskiej w 1573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konfederacja kapturowa, sejmik kapturowy, sąd kapturowy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etniczną i wyznaniową w Rzeczypospolitej Obojga Narodów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sytuację w Rzeczypospolitej w okresie pierwszego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bezkrólewia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skutki unii lubelskiej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geopolityczną sytuację Rzeczypospolitej Obojga Narodów po śmierci Zygmunta Augusta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– ocenia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panowanie Henryka Walezego w państwie polsko-litewskim</w:t>
            </w:r>
          </w:p>
        </w:tc>
      </w:tr>
      <w:tr w:rsidR="009917C8" w:rsidRPr="00AD7E3A" w:rsidTr="009917C8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 xml:space="preserve">Rozdział III. </w:t>
            </w:r>
            <w:r w:rsidRPr="00AD7E3A">
              <w:rPr>
                <w:rFonts w:ascii="Cambria" w:hAnsi="Cambria" w:cstheme="minorHAnsi"/>
                <w:b/>
                <w:bCs/>
              </w:rPr>
              <w:t>Europa w XVII w.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4D386E">
              <w:rPr>
                <w:rFonts w:ascii="Cambria" w:hAnsi="Cambria" w:cstheme="minorHAnsi"/>
              </w:rPr>
              <w:t>Nowe potęgi europejskie</w:t>
            </w:r>
          </w:p>
          <w:p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highlight w:val="darkGray"/>
                <w:lang w:eastAsia="pl-PL"/>
              </w:rPr>
            </w:pPr>
            <w:r w:rsidRPr="004D386E">
              <w:rPr>
                <w:rFonts w:ascii="Cambria" w:hAnsi="Cambria"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716E4B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716E4B">
              <w:rPr>
                <w:rFonts w:cstheme="minorHAnsi"/>
                <w:sz w:val="22"/>
                <w:szCs w:val="22"/>
                <w:lang w:eastAsia="pl-PL"/>
              </w:rPr>
              <w:t>Zmiana układu sił nad Bałtykiem</w:t>
            </w:r>
          </w:p>
          <w:p w:rsidR="009917C8" w:rsidRPr="00716E4B" w:rsidRDefault="009917C8" w:rsidP="00716E4B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716E4B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716E4B">
              <w:rPr>
                <w:rFonts w:ascii="Cambria" w:eastAsia="Times" w:hAnsi="Cambria" w:cstheme="minorHAnsi"/>
              </w:rPr>
              <w:t>– lokalizuje w czasie i przestrzeni bitwę pod Wiedniem (1683)</w:t>
            </w:r>
          </w:p>
          <w:p w:rsidR="009917C8" w:rsidRPr="00716E4B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716E4B">
              <w:rPr>
                <w:rFonts w:ascii="Cambria" w:eastAsia="Times" w:hAnsi="Cambria" w:cstheme="minorHAnsi"/>
              </w:rPr>
              <w:lastRenderedPageBreak/>
              <w:t>– identyfikuje postacie: Iwana IV Groźnego, Jana Sobieskiego</w:t>
            </w:r>
          </w:p>
          <w:p w:rsidR="009917C8" w:rsidRPr="00716E4B" w:rsidRDefault="009917C8" w:rsidP="004D386E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716E4B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716E4B">
              <w:rPr>
                <w:rFonts w:ascii="Cambria" w:eastAsia="Times" w:hAnsi="Cambria" w:cstheme="minorHAnsi"/>
              </w:rPr>
              <w:lastRenderedPageBreak/>
              <w:t xml:space="preserve">– omawia okoliczności zahamowania ekspansji tureckiej w Europie w </w:t>
            </w:r>
            <w:r w:rsidRPr="00716E4B">
              <w:rPr>
                <w:rFonts w:ascii="Cambria" w:eastAsia="Times" w:hAnsi="Cambria" w:cstheme="minorHAnsi"/>
              </w:rPr>
              <w:lastRenderedPageBreak/>
              <w:t xml:space="preserve">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E4B" w:rsidRPr="00716E4B" w:rsidRDefault="009917C8" w:rsidP="00716E4B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716E4B">
              <w:rPr>
                <w:rFonts w:ascii="Cambria" w:eastAsia="Times" w:hAnsi="Cambria" w:cstheme="minorHAnsi"/>
              </w:rPr>
              <w:lastRenderedPageBreak/>
              <w:t xml:space="preserve">– lokalizuje w czasie: bitwę pod Mohaczem (1526), </w:t>
            </w:r>
          </w:p>
          <w:p w:rsidR="009917C8" w:rsidRPr="00716E4B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716E4B">
              <w:rPr>
                <w:rFonts w:ascii="Cambria" w:eastAsia="Times" w:hAnsi="Cambria" w:cstheme="minorHAnsi"/>
              </w:rPr>
              <w:lastRenderedPageBreak/>
              <w:t>przyczyny zakończeni</w:t>
            </w:r>
            <w:r w:rsidR="004D386E" w:rsidRPr="00716E4B">
              <w:rPr>
                <w:rFonts w:ascii="Cambria" w:eastAsia="Times" w:hAnsi="Cambria" w:cstheme="minorHAnsi"/>
              </w:rPr>
              <w:t>a tureckiej ekspansji w Europie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716E4B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716E4B">
              <w:rPr>
                <w:rFonts w:ascii="Cambria" w:hAnsi="Cambria" w:cstheme="minorHAnsi"/>
                <w:color w:val="000000" w:themeColor="text1"/>
              </w:rPr>
              <w:lastRenderedPageBreak/>
              <w:t xml:space="preserve">– omawia proces budowania w rejonie Bałtyku potęgi Szwecji </w:t>
            </w:r>
            <w:r w:rsidRPr="00716E4B">
              <w:rPr>
                <w:rFonts w:ascii="Cambria" w:hAnsi="Cambria" w:cstheme="minorHAnsi"/>
                <w:color w:val="000000" w:themeColor="text1"/>
              </w:rPr>
              <w:lastRenderedPageBreak/>
              <w:t xml:space="preserve">i Prus w XVII w. </w:t>
            </w:r>
            <w:r w:rsidRPr="00716E4B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tych procesów)</w:t>
            </w:r>
            <w:r w:rsidRPr="00716E4B">
              <w:rPr>
                <w:rFonts w:ascii="Cambria" w:eastAsia="Times" w:hAnsi="Cambria" w:cstheme="minorHAnsi"/>
              </w:rPr>
              <w:t>- rozstrzyga, czy szwedzkie dążenia do 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4D386E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rządów Burbonów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kardynała Richelieu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Ludwika XIV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Colbert i merkantylizm</w:t>
            </w:r>
          </w:p>
          <w:p w:rsidR="009917C8" w:rsidRPr="00AD7E3A" w:rsidRDefault="009917C8" w:rsidP="00716E4B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absolutyzm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rządy osobiste Ludwika XIV (1661–1715)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Armanda de Richelieu,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uprawnienia Ludwika XIV jako władcy absolutnego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intendent, merkantylizm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reformy </w:t>
            </w:r>
            <w:r w:rsidRPr="00AD7E3A">
              <w:rPr>
                <w:rFonts w:ascii="Cambria" w:eastAsia="Times" w:hAnsi="Cambria" w:cstheme="minorHAnsi"/>
              </w:rPr>
              <w:t>kardynała Armanda de Richelieu (1624–1642)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Julesa Mazarina, Jeana-Baptiste’a Colberta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kardynała Armanda de Richelieu,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kardynała Armanda de Richelieu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osobiste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polityka merkantylizmu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działania, jakie podjął Jean-Baptiste Colbert w celu </w:t>
            </w:r>
            <w:r w:rsidRPr="00AD7E3A">
              <w:rPr>
                <w:rFonts w:ascii="Cambria" w:eastAsia="Times" w:hAnsi="Cambria" w:cstheme="minorHAnsi"/>
              </w:rPr>
              <w:lastRenderedPageBreak/>
              <w:t>re</w:t>
            </w:r>
            <w:r w:rsidR="004D386E">
              <w:rPr>
                <w:rFonts w:ascii="Cambria" w:eastAsia="Times" w:hAnsi="Cambria" w:cstheme="minorHAnsi"/>
              </w:rPr>
              <w:t>alizacji polityki merkantylizmu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fronda, szlachta urzędnicza, polityka reunionów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frondę (1648–1653), zniesienie Edyktu nantejskiego (1685)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Ludwika XIII, Anny Austriaczki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 sposób doszło do powstania we Francji monarchii absolutystycznej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Francji za czasów Ludwika XIV</w:t>
            </w:r>
          </w:p>
          <w:p w:rsidR="009917C8" w:rsidRPr="00AD7E3A" w:rsidRDefault="009917C8" w:rsidP="00C85EC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716E4B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>
              <w:rPr>
                <w:rFonts w:ascii="Cambria" w:eastAsia="Times" w:hAnsi="Cambria" w:cstheme="minorHAnsi"/>
              </w:rPr>
              <w:t>-</w:t>
            </w:r>
            <w:r w:rsidR="009917C8" w:rsidRPr="00AD7E3A">
              <w:rPr>
                <w:rFonts w:ascii="Cambria" w:eastAsia="Times" w:hAnsi="Cambria" w:cstheme="minorHAnsi"/>
              </w:rPr>
              <w:t xml:space="preserve"> wyjaśnia, w jaki sposób panowanie Henryka IV Burbona wpłynęło na pozycję Francji w Europie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społeczeństwo francuskie zareagowało na rządy absolutne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sztuki za panowania Ludwika XIV</w:t>
            </w:r>
          </w:p>
          <w:p w:rsidR="009917C8" w:rsidRPr="00AD7E3A" w:rsidRDefault="009917C8" w:rsidP="00C85EC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korzyści i zagrożenia, jakie dla państwa niosło 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skupienie władzy w rękach jednej osoby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Wojna trzydziestoletnia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:rsidR="009917C8" w:rsidRPr="00AD7E3A" w:rsidRDefault="004D386E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>
              <w:rPr>
                <w:rFonts w:cstheme="minorHAnsi"/>
                <w:sz w:val="22"/>
                <w:szCs w:val="22"/>
                <w:lang w:eastAsia="pl-PL"/>
              </w:rPr>
              <w:t>Wojna trzydziestoletnia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Pokój westfalski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trzydziestoletnią (1618–1648)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uczestniczące w wojnie trzydziestoletniej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przyczyny i skutki wojny trzydziestoletniej  (wskazując na związki przyczynowo-skutkowe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Protestancka, Liga Katolicka, defenestracja praska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Unii Protestanckiej (1608), powstanie Ligi Katolickiej (1609), defenestrację praską (1618)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pokój westfalski (1648) i jego postanowienia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Gustawa II Adolfa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westfalskiego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lokalizuje w czasie </w:t>
            </w:r>
            <w:r w:rsidR="001D72F9">
              <w:rPr>
                <w:rFonts w:ascii="Cambria" w:eastAsia="Times" w:hAnsi="Cambria" w:cstheme="minorHAnsi"/>
                <w:color w:val="000000" w:themeColor="text1"/>
              </w:rPr>
              <w:t>etap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wojny trzydziestoletniej:  czeski (1618–1624)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Białą Górą (1620)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Rzeszy Niemieckiej przed wybuchem wojny trzydziestoletniej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edykt restytucyjny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Rudolfa II Habsburga, Ferdynanda II Habsburga, Fryderyka V Wittelsbacha</w:t>
            </w:r>
          </w:p>
          <w:p w:rsidR="009917C8" w:rsidRPr="00AD7E3A" w:rsidRDefault="009917C8" w:rsidP="001D72F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wojny trzydziestoletniej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znaczenie wojny trzydziestoletniej dla dziejów krajów takich jak Niemcy i Czechy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angielska i monarchia parlamentarna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Anglia na przełomie XVI i XVII w.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Stuartów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domowa w Anglii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Cromwella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Restauracja Stuartów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Monarchia 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monarchia parlamentarna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 wojnę domową w Anglii (1642–1648), ogłoszenie Deklaracji praw (1689) identyfikuje postać Olivera Cromwella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przebiegu rewolucji </w:t>
            </w:r>
            <w:r w:rsidRPr="00AD7E3A">
              <w:rPr>
                <w:rFonts w:ascii="Cambria" w:eastAsia="Times" w:hAnsi="Cambria" w:cstheme="minorHAnsi"/>
              </w:rPr>
              <w:lastRenderedPageBreak/>
              <w:t>odegrał Oliver Cromwell</w:t>
            </w:r>
          </w:p>
          <w:p w:rsidR="009917C8" w:rsidRPr="00AD7E3A" w:rsidRDefault="009917C8" w:rsidP="00FB5B1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rewolucji angielskiej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Armia Nowego Wzoru, Akt nawigacyjny, chwalebna rewolucja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ścięcie Karola I (1649), ogłoszenie się Olivera Cromwella lordem protektorem (1653), wydanie Aktu nawigacyjnego (1651), chwalebną rewolucję </w:t>
            </w:r>
            <w:r w:rsidRPr="00AD7E3A">
              <w:rPr>
                <w:rFonts w:ascii="Cambria" w:eastAsia="Times" w:hAnsi="Cambria" w:cstheme="minorHAnsi"/>
              </w:rPr>
              <w:lastRenderedPageBreak/>
              <w:t>(1688)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I Stuarta, Wilhelma III Orańskiego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rewolucji angielskiej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najważniejsze etapy rewolucji w Anglii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chwalebna rewolucja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gentry, torysi, wigowie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Krótkiego Parlamentu (1640), restaurację Stuartów (1660), powstanie Wielkiej Brytanii (1707)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Jakuba I </w:t>
            </w:r>
            <w:r w:rsidRPr="00AD7E3A">
              <w:rPr>
                <w:rFonts w:ascii="Cambria" w:eastAsia="Times" w:hAnsi="Cambria" w:cstheme="minorHAnsi"/>
              </w:rPr>
              <w:lastRenderedPageBreak/>
              <w:t>Stuarta, Karola II Stuarta, Jakuba II Stuarta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przemiany gospodarcze i społeczne w Anglii na początku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rewolucji angielskiej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dyktaturę Olivera Cromwella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restauracji Stuartów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diggerzy, lewellerzy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Naseby (1645), atak wojsk Cromwella na Irlandię (1649) i Szkocję (1650)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Anny Stuart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omawia napięcia religijne i polityczne w </w:t>
            </w:r>
            <w:r w:rsidRPr="00AD7E3A">
              <w:rPr>
                <w:rFonts w:ascii="Cambria" w:eastAsia="Times" w:hAnsi="Cambria" w:cstheme="minorHAnsi"/>
              </w:rPr>
              <w:lastRenderedPageBreak/>
              <w:t>Anglii w przededniu rewolucji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parlamentu w rewolucji angielskiej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cele diggerów, a jakie lewellerów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rewolucji angielskiej 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 w malarstwie i rzeźbie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doby baroku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Malarstwo barokowe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w krajach protestanckich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Literatura, muzyka i teatr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barok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Europie (od końca XVI do początku XVIII w.)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Galileusza, Izaaka Newtona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baroku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empiryzm, racjonalizm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Giovanniego Lorenza Berniniego, Petera Paula Rubensa, Rembrandta van Rijn, Moliera, Jana Sebastiana Bacha, Francisa Bacona, Kartezjusza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sztuka baroku miała wpływać na umacnianie uczuć religijnych katolików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cechy </w:t>
            </w:r>
            <w:r w:rsidRPr="00AD7E3A">
              <w:rPr>
                <w:rFonts w:ascii="Cambria" w:eastAsia="Times" w:hAnsi="Cambria" w:cstheme="minorHAnsi"/>
              </w:rPr>
              <w:lastRenderedPageBreak/>
              <w:t>charakterystyczne malarstwa i rzeźby z okresu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malarstwo iluzjonistyczne, rokoko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Caravaggia, Diega Velázqueza,  Jana Vermeera, Johannesa Keplera, Jeana de la Fontaine’a, Antonia Vivaldiego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barok nazywano epoką przeciwieństw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eastAsia="Times" w:hAnsi="Cambria" w:cstheme="minorHAnsi"/>
              </w:rPr>
              <w:lastRenderedPageBreak/>
              <w:t>osiągnięcia nauki w okresie baroku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myśl filozoficzną epoki baroku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Artemisi Gentileschi, Fransa Halsa, Judith Leyster, Pedra Calderona de la Barca, Lopego de Vegi, Jerzego Fryderyka Haendla, Claudia Monteverdiego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sztuka w XVII w. rozwijała się odmiennie w krajach katolickich i protestanckich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literatury </w:t>
            </w:r>
            <w:r w:rsidRPr="00AD7E3A">
              <w:rPr>
                <w:rFonts w:ascii="Cambria" w:eastAsia="Times" w:hAnsi="Cambria" w:cstheme="minorHAnsi"/>
              </w:rPr>
              <w:lastRenderedPageBreak/>
              <w:t>muzyki i teatru w okresie baroku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kultury baroku na mentalność XVII-wiecznych Europejczyków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IV. Od potęgi do klęsk Rzeczypospolitej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Podwójna elekcja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Batorego z Gdańskiem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Moskwą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Król i kanclerz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Zygmunta III Wazy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Rokosz Zebrzydowskiego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 wojnę Stefana Batorego z Rosją (1579–1582)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Stefana Batorego, Zygmunta III Wazy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 skutki wojny Stefana Batorego z Rosją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zagranicznej Zygmunta III Wazy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piechota wybraniecka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Stefana Batorego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wewnętrzne przeprowadzone przez Stefana Batorego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za panowania Stefana Batorego i Zygmunta III Wazy odgrywał w państwie Jan Zamojski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osiągnięcia Zygmunta III Wazy </w:t>
            </w:r>
          </w:p>
          <w:p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przedstawia konflikt Zygmunta III Wazy ze szlachtą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banicja, regaliści, popularyści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konflikt Stefana Batorego z Gdańskiem (1576–1577), bitwę pod Guzowem (1607)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zdobycie Połocka (1579), zdobycie Wielkich Łuków (1580), zajęcie Pskowa (1581)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Samuela Zborowskiego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drugiej wolnej elekcji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konfliktu Stefana Batorego z Gdańskiem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omawia przebieg wojny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Rzeczypospolitej z Moskwą za rządów Stefana Batorego</w:t>
            </w:r>
            <w:r w:rsidRPr="00AD7E3A">
              <w:rPr>
                <w:rFonts w:ascii="Cambria" w:eastAsia="Times" w:hAnsi="Cambria" w:cstheme="minorHAnsi"/>
              </w:rPr>
              <w:t>– wymienia atuty kandydatury Zygmunta Wazy do tronu polskiego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Zebrzydowskiego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Trybunału Koronnego (1578), bitwę pod Byczyną (1588)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II, Maksymiliana III, Karola IX Sudermańskiego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podaje przyczyny powstania opozycji wewnętrznej przeciwko Batoremu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polityka Zygmunta III Wazy budziła niezadowolenie szlachty</w:t>
            </w:r>
          </w:p>
          <w:p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Stefana Batorego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Wielka Smuta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Czas dymitriad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Rzeczypospolitej z Moskwą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Smoleńsk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Kozacy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powstania Chmielnickiego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Zbaraża do Batoha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dymitriady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I dymitriadę (1604–1606), powstanie Chmielnickiego (1648–1658)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Kłuszynem (1610)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Władysława Wazy, Jana Kazimierza Wazy, Bohdana Chmielnickiego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dymitriad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wojen Rzeczypospolitej z Rosją w pierwszej połowie XVII w. </w:t>
            </w:r>
          </w:p>
          <w:p w:rsidR="009917C8" w:rsidRPr="00AD7E3A" w:rsidRDefault="009917C8" w:rsidP="002D107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</w:t>
            </w:r>
            <w:r w:rsidRPr="00AD7E3A">
              <w:rPr>
                <w:rFonts w:ascii="Cambria" w:eastAsia="Times" w:hAnsi="Cambria" w:cstheme="minorHAnsi"/>
              </w:rPr>
              <w:lastRenderedPageBreak/>
              <w:t>powstań kozackich na Ukrainie w tym powstania Chmielnickiego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Kozacy,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rejestr kozacki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z Moskwą (1609–1619)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Dywilinie (1619) i jego postanowienia, oblężenie Smoleńska (1633–1634), pokój w Polanowie (1634) i jego postanowienia, bitwy pod Żółtymi Wodami (1648), bitwę pod Korsuniem (1648), bitwę pod Piławcami (1648), ugodę w Perejasławiu (1654), unię w Hadziaczu (1658), pokój Grzymułtowskiego (1686) i jego postanowienia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Dymitra Samozwańca, Stanisława Żółkiewskiego, Michała Romanowa, Jeremiego Wiśniowieckiego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i skutki wojny Rzeczypospolitej z Rosją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latach 1609</w:t>
            </w: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1619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i skutki wojny o Smoleńsk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powstania Chmielnickiego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postanowienia i skutki ugody w Perejasławiu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w Hadziaczu i jej konsekwencje</w:t>
            </w:r>
          </w:p>
          <w:p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charakteryzuje specyfikę ludności kozackiej zamieszkującej Kresy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patriarchat, Wielka Smuta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Wielką Smutę (1598–1613), rządy Polaków w Moskwie (1610–1612), ugodę zborowską (1649),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oblężenie Zbaraża (1649), bitwę pod Beresteczkiem (1651), bitwę pod Białą Cerkwią (1651), bitwę pod Batohem (1652), bitwy pod Połonką i Cudnowem (1660), rozejm w Andruszowie (1667)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Borysa </w:t>
            </w:r>
            <w:r w:rsidRPr="00AD7E3A">
              <w:rPr>
                <w:rFonts w:ascii="Cambria" w:eastAsia="Times" w:hAnsi="Cambria" w:cstheme="minorHAnsi"/>
              </w:rPr>
              <w:lastRenderedPageBreak/>
              <w:t>Godunowa, Jerzego Mniszcha, Maryny Mniszchówny, Wasyla Szujskiego, Iwana Wyhowskiego– przedstawia przebieg i skutki  dymitriad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wschodniej państwa polsko-litewskiego za rządów Zygmunta III Wazy i Władysława 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powstania Chmielnickiego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ugody zborowskiej i jej konsekwencje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lisowczycy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w Żwańcu (1653)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Fiodora I, Dymitra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Wielkiej Smuty w Rosji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granic Rzeczypospolitej Obojga Narodów w wyniku jej wojen z  Rosją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wojen Rzeczypospolitej z Moskwą na początku XVII w.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zagraniczną Zygmunta III Wazy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wojen Rzeczypospolitej z Moskwą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Rzeczypospolitej wobec Kozaków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wpływ powstania Chmielnickiego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na sytuację państwa polsko-litewskiego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Wojny ze Szwecją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i kryzys Rzeczypospolite</w:t>
            </w:r>
            <w:r w:rsidRPr="00AD7E3A">
              <w:rPr>
                <w:rFonts w:ascii="Cambria" w:hAnsi="Cambria" w:cstheme="minorHAnsi"/>
              </w:rPr>
              <w:lastRenderedPageBreak/>
              <w:t>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Wojna o Inflanty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ujście Wisły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Przyczyny potopu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szwedzkiego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Potop szwedzki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wyzwoleńcza ze Szwecją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Klęska Szwecji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Zniszczenia wojenne i kryzys gospodarczy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ustrojowe i wyznaniowe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husaria, oligarchia magnacka, </w:t>
            </w:r>
            <w:r w:rsidRPr="00AD7E3A">
              <w:rPr>
                <w:rFonts w:ascii="Cambria" w:eastAsia="Times" w:hAnsi="Cambria" w:cstheme="minorHAnsi"/>
              </w:rPr>
              <w:t>liberum veto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pierwsze zastosowanie </w:t>
            </w:r>
            <w:r w:rsidRPr="00AD7E3A">
              <w:rPr>
                <w:rFonts w:ascii="Cambria" w:eastAsia="Times" w:hAnsi="Cambria" w:cstheme="minorHAnsi"/>
                <w:i/>
              </w:rPr>
              <w:t>liberum veto</w:t>
            </w:r>
            <w:r w:rsidRPr="00AD7E3A">
              <w:rPr>
                <w:rFonts w:ascii="Cambria" w:eastAsia="Times" w:hAnsi="Cambria" w:cstheme="minorHAnsi"/>
              </w:rPr>
              <w:t xml:space="preserve"> (1652), potop szwedzki (1655–1660)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Kircholmem (1605), bitwę pod Oliwą (1627)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Jana Kazimierza Wazy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prowadzeniu kampanii wojennych odgrywała husaria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i skutki konfliktów polsko-szwedzkich w pierwszej połowie XVII w.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potopu szwedzkiego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zniszczenia Rzeczypospolitej po potopie szwedzkim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wojna podjazdowa, ksenofobia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wojnę o ujście Wisły </w:t>
            </w:r>
            <w:r w:rsidRPr="00AD7E3A">
              <w:rPr>
                <w:rFonts w:ascii="Cambria" w:eastAsia="Times" w:hAnsi="Cambria" w:cstheme="minorHAnsi"/>
              </w:rPr>
              <w:lastRenderedPageBreak/>
              <w:t>(1626–1629), bitwę pod Trzcianą (1629), pokój w Oliwie (1660), abdykację Jana Kazimierza (1668)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Starym Targu (1629) rozejm w Sztumskiej Wsi (1635), obronę Jasnej Góry (1655), bitwę pod Warką (1656)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Karola Chodkiewicza, Gustawa II Adolfa, Karola X Gustawa, Stefana Czarnieckiego, Władysława Sicińskiego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wybuchu wojny polsko-szwedzkiej o Inflanty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Jana Kazimierza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oblężenie Jasnej Góry stało się momentem przełomowym w przebiegu wojny ze Szwedami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taktykę, jaką zastosowali Polacy w walce ze Szwedami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postanowienia pokoju w Oliwie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funkcjonowania parlamentaryzmu polskiego miało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liberum veto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regaliści, popularyści,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śluby lwowskie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unię polsko-szwedzką (1592–1599), bitwę pod Guzowem (1607), kapitulację pod Ujściem (1655), ugodę w Kiejdanach (1655), traktat w Radnot (1656), śluby lwowskie (1656), traktaty welawsko-bydgoskie (1657), rokosz Lubomirskiego (1665)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Kokenhausen (1601), bitwę pod Białym Kamieniem (1604),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Koniecpolskiego, Arenda Dickmanna, Janusza Radziwiłła, Hieronima Radziejowskiego, Augustyna Kordeckiego, Marii Ludwiki Gonazgi, Jerzego Sebastiana Lubomirskiego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 wojny </w:t>
            </w:r>
            <w:r w:rsidRPr="00AD7E3A">
              <w:rPr>
                <w:rFonts w:ascii="Cambria" w:eastAsia="Times" w:hAnsi="Cambria" w:cstheme="minorHAnsi"/>
              </w:rPr>
              <w:lastRenderedPageBreak/>
              <w:t>Rzeczypospolitej ze Szwecją o Inflanty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przebieg  wojny polsko-szwedzkiej o ujście Wisły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potopu szwedzkiego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zawarcia traktatu w Radnot i jego postanowienia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traktatów welawsko-bydgoskich i wyjaśnia ich konsekwencje dla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plan reform wewnętrznych proponowany przez Jana Kazimierza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Lubomirskiego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r w:rsidRPr="00AD7E3A">
              <w:rPr>
                <w:rFonts w:ascii="Cambria" w:eastAsia="Times" w:hAnsi="Cambria" w:cstheme="minorHAnsi"/>
              </w:rPr>
              <w:t>vivente rege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wypędzenie arian </w:t>
            </w:r>
            <w:r w:rsidRPr="00AD7E3A">
              <w:rPr>
                <w:rFonts w:ascii="Cambria" w:eastAsia="Times" w:hAnsi="Cambria" w:cstheme="minorHAnsi"/>
              </w:rPr>
              <w:lastRenderedPageBreak/>
              <w:t>(1658), bitwę pod Mątwami (1666)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Bogusława Radziwiłła, Jerzego II Rakoczego – przedstawia sytuację wyznaniową w Rzeczypospolitej w połowie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lang w:eastAsia="pl-PL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charakteryzuje </w:t>
            </w:r>
            <w:r w:rsidRPr="00AD7E3A">
              <w:rPr>
                <w:rFonts w:ascii="Cambria" w:hAnsi="Cambria" w:cstheme="minorHAnsi"/>
                <w:lang w:eastAsia="pl-PL"/>
              </w:rPr>
              <w:t>przyczyny kryzysu wewnętrznego oraz załamania gospodarczego Rzeczypospolitej Obojga Narodów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zaangażowanie Rzeczypospolitej w wojny ze </w:t>
            </w:r>
            <w:r w:rsidRPr="00AD7E3A">
              <w:rPr>
                <w:rFonts w:ascii="Cambria" w:eastAsia="Times" w:hAnsi="Cambria" w:cstheme="minorHAnsi"/>
              </w:rPr>
              <w:lastRenderedPageBreak/>
              <w:t>Szwecją za panowania Zygmunta III Wazy i Jana Kazimierza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magnatów polskich wobec wojny ze Szwecją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konsekwencje polityczne, społeczne i gospodarcze wojen Rzeczypospolitej w XVII w.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F409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Wojny z imperium osmańskim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wojen z Turcją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Mołdawię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Michał Korybut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Wiśniowiecki i utrata Podola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Elekcja Jana III Sobieskiego i walki z Turcją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wiedeńska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przedmurze chrześcijaństwa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przestrzeni: bitwę pod Cecorą (1620), bitwę pod Chocimiem (1621), bitwę pod Wiedniem (1683)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III Sobieskiego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wojen polsko-tureckich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Rzeczpospolitą nazywano przedmurzem chrześcijaństwa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wyprawy wiedeńskiej Jana III Sobieskiego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jasyr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i przestrzeni pokój w Buczaczu (1772) i jego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postanowienia, bitwę pod Chocimiem (1673),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powstanie Ligi Świętej (1684), </w:t>
            </w:r>
            <w:r w:rsidRPr="00AD7E3A">
              <w:rPr>
                <w:rFonts w:ascii="Cambria" w:eastAsia="Times" w:hAnsi="Cambria" w:cstheme="minorHAnsi"/>
              </w:rPr>
              <w:t>pokój w Karłowicach (1699) i jego postanowienia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Żółkiewskiego, Jana Karola Chodkiewicza, Michała Korybuta Wiśniowieckiego– przedstawia przebieg i skutki wojny polsko-tureckiej w latach 1620–1624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Jana III Sobieskiego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 Jana Sobieskiego w wojnach polsko-tureckich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Buczaczu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międzynarodowe znaczenie Rzeczypospolitej jako przedmurza chrześcijaństwa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Karłowicach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malkontenci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hetmański </w:t>
            </w:r>
            <w:r w:rsidRPr="00AD7E3A">
              <w:rPr>
                <w:rFonts w:ascii="Cambria" w:eastAsia="Times" w:hAnsi="Cambria" w:cstheme="minorHAnsi"/>
              </w:rPr>
              <w:lastRenderedPageBreak/>
              <w:t>(1621), pokój wieczysty (1624)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Ochmatowem (1644), bitwę pod Podhajcami (1667), kapitulację Kamieńca Podolskiego (1672), bitwę pod Parkanami (1683)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Kazimiery d’Arquien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Chanat Krymski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wpływ na stosunki polsko-tureckie miała militarna aktywność Tatarów i Kozaków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wojny z Turcją w latach 60. XVII w. i omawia jej przebieg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elekcji Jana III Sobieskiego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zmiany granic Rzeczypospolitej Obojga Narodów w </w:t>
            </w:r>
            <w:r w:rsidRPr="00AD7E3A">
              <w:rPr>
                <w:rFonts w:ascii="Cambria" w:eastAsia="Times" w:hAnsi="Cambria" w:cstheme="minorHAnsi"/>
              </w:rPr>
              <w:lastRenderedPageBreak/>
              <w:t>wyniku wojen z Turcją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Rzeczpospolita zaangażowała się w działalność Ligi Świętej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wyprawę lisowczyków pod Wiedeń (1619), traktat w Jaworowie </w:t>
            </w:r>
            <w:r w:rsidRPr="00AD7E3A">
              <w:rPr>
                <w:rFonts w:ascii="Cambria" w:eastAsia="Times" w:hAnsi="Cambria" w:cstheme="minorHAnsi"/>
              </w:rPr>
              <w:lastRenderedPageBreak/>
              <w:t>(1675), rozejm w Żurawnie (1676)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Piotra Doroszenki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rozejmu w Żurawnie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polityce Jana III Sobieskiego miała współpraca z Francją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zmieniały się założenia polityki zagranicznej Jana III Sobieskiego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skutki konfliktów Rzeczypospolitej z Turcją w I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połowie XVII w.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bitwy pod Wiedniem dla losów Rzeczypospolitej Obojga Narodów i Europy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Barok i sarmatyzm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barokowa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polskiego baroku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oświata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złota wolność,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sarmatyzm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Polsce (od końca XVI do połowy XVIII w.) i sarmatyzm (XVII w.)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kultury sarmatyzmu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sarmatyzm stał się ideologią szlachty polskiej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identyfikuje postacie: Jana Andrzeja Morsztyna, Jana Chryzostoma Paska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dla architektury, sztuki i literatury baroku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określa wpływ Kościoła katolickiego na szkolnictwo w Rzeczypospolitej w dobie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kalwaria,  orientalizacja, makaronizm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przyjęcie uchwał soboru trydenckiego przez polski Kościół (1577)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Tylmana z Gameren, Jana Heweliusza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upowszechnienia się kultury baroku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przywiązanie do katolicyzmu wpływało na rozwój sztuki baroku w </w:t>
            </w:r>
            <w:r w:rsidRPr="00AD7E3A">
              <w:rPr>
                <w:rFonts w:ascii="Cambria" w:eastAsia="Times" w:hAnsi="Cambria" w:cstheme="minorHAnsi"/>
              </w:rPr>
              <w:lastRenderedPageBreak/>
              <w:t>Polsce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przybycie jezuitów do Polski (1564)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Macieja Kazimierza Sarbiewskiego, Anny Stanisławskiej, Elżbiety Drużbackiej, Zbigniewa Morsztyna, Wacława Potockiego, Kaspra Niesieckiego, Jana Brożka, Elżbiety Koopman, Stanisława Lubienieckiego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nauki i oświaty w Rzeczpospolitej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sarmatyzmu na mentalność i życie codzienne szlachty polskiej</w:t>
            </w:r>
          </w:p>
        </w:tc>
      </w:tr>
      <w:tr w:rsidR="009917C8" w:rsidRPr="00AD7E3A" w:rsidTr="009917C8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V. Epoka oświecenia i rewolucji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Przemiany gospodarcze i społeczne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Rewolucja przemysłowa w Wielkiej Brytanii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Maszyna parowa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Skutki rewolucji przemysłowej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eksplozja demograficzna, rewolucja przemysłowa, fabryka, urbanizacja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eksplozji demograficznej w XVIII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przemysłowej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płodozmian,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rewolucja agrarna, liberalizm gospodarczy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maszyny parowej przez Jamesa Watta (1769)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Jamesa Watta, Adama Smitha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rewolucji przemysłowej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korzyści i zagrożenia wiązały się z mechanizacją produkcji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wpływ zastosowania  maszyny parowej na rozwój przemysłu w Wielkiej Brytanii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arystokracja pieniądza, kameralizm, fizjokratyzm, leseferyzm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skonstruowanie mechanicznej przędzarki (1764)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François Quesnaya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przestawia skutki społeczne przemian gospodarczych w Wielkiej Brytanii w XVIII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sposobach produkcji  włókienniczej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rewolucja przemysłowa rozpoczęła się w Wielkiej Brytanii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tzw. latającego czółenka (1733)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Johna Kaya, Jamesa Hargreavesa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przemiany gospodarcze w Wielkiej Brytanii w XVIII w.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społeczne rewolucji przemysłowej w XVIII w.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oświecenia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Główne idee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oświeceniowe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szkolnictwo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piękna i prasa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polityczna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oświecenie,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absolutyzm oświecony, trójpodział władzy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Monteskiusza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oświecenie w Europie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odgrywała edukacja w okresie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czasów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racjonalizm, empiryzm,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umowa społeczna, klasycyzm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Benjamina Franklina,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Johna Locke’a,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Woltera, Wolfganga Amadeusza Mozarta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główne idee oświeceniowe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formy upowszechniania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kultury oświeceniowej</w:t>
            </w:r>
          </w:p>
          <w:p w:rsidR="00B73516" w:rsidRDefault="009917C8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poglądy polityczne filozofów i myślicieli oświecenia</w:t>
            </w:r>
          </w:p>
          <w:p w:rsidR="009917C8" w:rsidRPr="00B73516" w:rsidRDefault="00B73516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–</w:t>
            </w:r>
            <w:r w:rsidR="009917C8" w:rsidRPr="00AD7E3A">
              <w:rPr>
                <w:rFonts w:ascii="Cambria" w:eastAsia="Times" w:hAnsi="Cambria" w:cstheme="minorHAnsi"/>
              </w:rPr>
              <w:t xml:space="preserve"> wyjaśnia, jaką rolę </w:t>
            </w:r>
            <w:r>
              <w:rPr>
                <w:rFonts w:ascii="Cambria" w:eastAsia="Times" w:hAnsi="Cambria" w:cstheme="minorHAnsi"/>
              </w:rPr>
              <w:br/>
            </w:r>
            <w:r w:rsidR="009917C8" w:rsidRPr="00AD7E3A">
              <w:rPr>
                <w:rFonts w:ascii="Cambria" w:eastAsia="Times" w:hAnsi="Cambria" w:cstheme="minorHAnsi"/>
              </w:rPr>
              <w:t>w państwie miał odgrywać władca oświecony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deizm, ateizm, prawa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naturalne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Alessandra Volty, Jamesa Cooka, Denisa Diderota, Andersa Celsjusza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genezę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cele miała realizować literatura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 rozwój prasy w epoce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założenia, jakie względem </w:t>
            </w:r>
            <w:r w:rsidRPr="00AD7E3A">
              <w:rPr>
                <w:rFonts w:ascii="Cambria" w:eastAsia="Times" w:hAnsi="Cambria" w:cstheme="minorHAnsi"/>
                <w:i/>
              </w:rPr>
              <w:t>Wielkiej  encyklopedii francuskiej</w:t>
            </w:r>
            <w:r w:rsidRPr="00AD7E3A">
              <w:rPr>
                <w:rFonts w:ascii="Cambria" w:eastAsia="Times" w:hAnsi="Cambria" w:cstheme="minorHAnsi"/>
              </w:rPr>
              <w:t xml:space="preserve"> mieli jej twórcy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jakiego społeczeństwa oczekiwali oświeceniowi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B73516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="009917C8" w:rsidRPr="00AD7E3A">
              <w:rPr>
                <w:rFonts w:ascii="Cambria" w:eastAsia="Times" w:hAnsi="Cambria" w:cstheme="minorHAnsi"/>
                <w:i/>
              </w:rPr>
              <w:t xml:space="preserve"> sentymentalizm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Karola Linneusza, Daniela Defoe, Jacques’a i Josepha Montgolfier, Gabriela Fahrenheita, Jacques’a-Louisa Davida, Marie Geoffrin, Jonathana Swifta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</w:t>
            </w:r>
            <w:r w:rsidR="00B73516">
              <w:rPr>
                <w:rFonts w:ascii="Cambria" w:eastAsia="Times" w:hAnsi="Cambria" w:cstheme="minorHAnsi"/>
              </w:rPr>
              <w:t>nięcia naukowe epoki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skutki zmian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wprowadzonych w okresie oświecenia dla dalszego rozwoju nauki i kultury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Powstanie Stanów Zjednoczonych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Kolonie brytyjskie w Nowym Świecie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z władzami brytyjskimi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niepodległość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Konstytucja Stanów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państwo federacyjne, Kongres, Izba reprezentantów, Senat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Deklaracji niepodległości (4 VII </w:t>
            </w:r>
            <w:r w:rsidRPr="00AD7E3A">
              <w:rPr>
                <w:rFonts w:ascii="Cambria" w:eastAsia="Times" w:hAnsi="Cambria" w:cstheme="minorHAnsi"/>
              </w:rPr>
              <w:lastRenderedPageBreak/>
              <w:t>1776), przyjęcie konstytucji Stanów Zjednoczonych (1787)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Jerzego Waszyngtona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konfliktu mieszkańców kolonii z władzami brytyjskimi– przedstawia założenia Deklaracji niepodległości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 charakterystyczne dla ustroju Stanów Zjednoczonych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Karta Praw, republikanie, demokraci, cenzus majątkowy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„bostońskie picie herbaty” (1773), wojnę </w:t>
            </w:r>
            <w:r w:rsidRPr="00AD7E3A">
              <w:rPr>
                <w:rFonts w:ascii="Cambria" w:eastAsia="Times" w:hAnsi="Cambria" w:cstheme="minorHAnsi"/>
              </w:rPr>
              <w:lastRenderedPageBreak/>
              <w:t>o niepodległość USA (1775–1783)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Yorktown (1781)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Kazimierza Pułaskiego, Tadeusza Kościuszki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kolonistów przeciwko władzom metropolii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rozwiązania ustrojowe przyjęte w konstytucji Stanów Zjednoczonych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Polaków w wojnie o niepodległość Stanów Zjednoczonych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ustawa stemplowa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wprowadzenie ustawy stemplowej (1765)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>i przestrzeni: bitwę pod Saratogą (1777), pokój w Wersalu (1783)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Jeffersona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wydarzenia w Bostonie stały się impulsem do otwartego buntu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o niepodległość Stanów Zjednoczonych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założenia Karty Praw– wymienia kompetencje prezydenta określone w konstytucji Stanów Zjednoczonych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Kongres Kontynentalny (1774), wybór I prezydenta USA (1787)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r w:rsidRPr="00AD7E3A">
              <w:rPr>
                <w:rFonts w:ascii="Cambria" w:eastAsia="Times" w:hAnsi="Cambria" w:cstheme="minorHAnsi"/>
              </w:rPr>
              <w:lastRenderedPageBreak/>
              <w:t>Lexington (1775)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Thomasa Paine’a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były zorganizowane kolonie angielskie w Ameryce Północnej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konflikcie między kolonistami a metropolią odgrywały Kongresy Kontynentalne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ocenia, jaką rolę w toczonych działaniach odegrało ogłoszenie Deklaracji </w:t>
            </w:r>
            <w:r w:rsidRPr="00AD7E3A">
              <w:rPr>
                <w:rFonts w:ascii="Cambria" w:eastAsia="Times" w:hAnsi="Cambria" w:cstheme="minorHAnsi"/>
              </w:rPr>
              <w:lastRenderedPageBreak/>
              <w:t>niepodległości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znaczenie rewolucji amerykańskiej z perspektywy politycznej, gospodarczej i społecznej</w:t>
            </w:r>
          </w:p>
        </w:tc>
      </w:tr>
      <w:tr w:rsidR="009917C8" w:rsidRPr="00AD7E3A" w:rsidTr="009917C8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za Ludwika XVI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Zwołanie Stanów Generalnych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rewolucji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Deklaracja praw człowieka i obywatela, monarchia konstytucyjna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szturm na Bastylię (14 VII 1789), uchwalenie </w:t>
            </w:r>
            <w:r w:rsidRPr="00AD7E3A">
              <w:rPr>
                <w:rFonts w:ascii="Cambria" w:eastAsia="Times" w:hAnsi="Cambria" w:cstheme="minorHAnsi"/>
              </w:rPr>
              <w:lastRenderedPageBreak/>
              <w:t>Deklaracji praw człowieka i obywatela (VIII 1789)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Ludwika XVI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wybuchu rewolucji francuskiej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najważniejsze postanowienia Deklaracji praw człowieka i obywatela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burżuazja, Zgromadzenie Narodowe, jakobini, kordelierzy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się przedstawicieli stanu </w:t>
            </w:r>
            <w:r w:rsidRPr="00AD7E3A">
              <w:rPr>
                <w:rFonts w:ascii="Cambria" w:eastAsia="Times" w:hAnsi="Cambria" w:cstheme="minorHAnsi"/>
              </w:rPr>
              <w:lastRenderedPageBreak/>
              <w:t>trzeciego Zgromadzeniem Narodowym (VI 1789)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Marii Antoniny,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Maximiliena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Robespierre’a, Georges’a Dantona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francuskiego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społeczeństwa stanowego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wydarzenia związane z wybuchem rewolucji we Francji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pierwsze reformy konstytuanty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Zgromadzenie Konstytucyjne (konstytuanta), Gwardia Narodowa, wielka trwoga, Zgromadzenie Prawodawcze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(legislatywa)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otwarcie Stanów Generalnych (V 1789), powstanie Zgromadzenia Konstytucyjnego/konstytuanty (VII 1789), ogłoszenia pierwszej konstytucji francuskiej (IX 1791)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Emmanuela-Josepha Sieyèsa, Josepha Marie de La Fayette’a,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Jeana-Paula Marata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cele polityczne i społeczne stanu trzeciego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powołano Zgromadzenie Narodowe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obozy polityczne ukształtowane w konstytuancie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sankiuloci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marsz na Wersal (X 1789)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wewnętrzną i zewnętrzną Francji za </w:t>
            </w:r>
            <w:r w:rsidRPr="00AD7E3A">
              <w:rPr>
                <w:rFonts w:ascii="Cambria" w:eastAsia="Times" w:hAnsi="Cambria" w:cstheme="minorHAnsi"/>
              </w:rPr>
              <w:lastRenderedPageBreak/>
              <w:t>panowania Ludwika XVI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Stany Generalne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stosunek Ludwika XVI do wydarzeń rewolucyjnych</w:t>
            </w:r>
          </w:p>
          <w:p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Republika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 i Prusami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monarchii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egzekucji króla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jakobinów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Przewrót termidoriański i dyrektoriat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dyktatura jakobinów, wielki terror, przewrót termidoriański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dyktaturę jakobinów (IV 1793–VII 1794), przewrót termidoriański (VII 1794)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Maximiliena Robespierre’a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dyktatury jakobinów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francuskiej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Konwent Narodowy, Komitet Ocalenia Publicznego, Trybunał rewolucyjny, dyrektoriat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proklamowanie republiki we Francji (IX 1792), utworzenie Komitetu Ocalenia Publicznego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Georges’a Dantona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monarchii we Francji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rolę, jaką odgrywał Komitet Ocalenia Publicznego i Trybunał Rewolucyjny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przewrotu termidoriańskiego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żyrondyści, górale, „bagno”, powstanie w Wandei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wybuch wojny Francji z Austrią (IV 1792), egzekucję Ludwika XVI (I 1793), ogłoszenie konstytucji roku III (1795)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wojny rewolucyjnej Francji z Austrią i Prusami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wprowadzenia dyktatury jakobinów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wybuch powstania w Wandei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stosunek państw europejskich do rewolucji we Francji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reakcję państw europejskich na egzekucję Ludwika XVI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rewolucji francuskiej</w:t>
            </w:r>
            <w:r w:rsidRPr="00AD7E3A">
              <w:rPr>
                <w:rFonts w:ascii="Cambria" w:hAnsi="Cambria" w:cstheme="minorHAnsi"/>
              </w:rPr>
              <w:t xml:space="preserve"> z perspektywy politycznej, gospodarczej i społecznej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dyrektoriatu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I koalicji antyfrancuskiej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Przejęcie władzy przez Napoleona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Napoleon cesarzem Francuzów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Kodeks Napoleona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wydanie Kodeksu Napoleona (1804),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Austerlitz (1805)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Napoleona </w:t>
            </w:r>
            <w:r w:rsidRPr="00AD7E3A">
              <w:rPr>
                <w:rFonts w:ascii="Cambria" w:eastAsia="Times" w:hAnsi="Cambria" w:cstheme="minorHAnsi"/>
              </w:rPr>
              <w:lastRenderedPageBreak/>
              <w:t>Bonapartego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miało wprowadzenie Kodeksu Napoleona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dyrektoriat, konsulat, „bitwa trzech cesarzy”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rządy dyrektoriatu (1794–1799), rządy konsulatu (1799–1804),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bitwę pod Trafalgarem (1805)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Franciszka II, Aleksandra 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Napoleona Bonapartego </w:t>
            </w:r>
          </w:p>
          <w:p w:rsidR="009917C8" w:rsidRPr="00AD7E3A" w:rsidRDefault="009917C8" w:rsidP="000F0F8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dyrektoriatu i konsulatu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okoliczności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objęcia władzy we Francji przez Napoleona (wskazując na związki przyczynowo-skutkowe w ramach tego procesu) </w:t>
            </w:r>
            <w:r w:rsidRPr="00AD7E3A">
              <w:rPr>
                <w:rFonts w:ascii="Cambria" w:eastAsia="Times" w:hAnsi="Cambria" w:cstheme="minorHAnsi"/>
              </w:rPr>
              <w:t>– wyjaśnia, jakie znaczenie dla przebiegu wojny miała bitwa pod Austerlitz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konkordat, plebiscyt, republiki siostrzane, Związek Reński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Campo Formio (1797), bitwę pod piramidami (1798), zamach stanu 18 </w:t>
            </w:r>
            <w:r w:rsidRPr="00AD7E3A">
              <w:rPr>
                <w:rFonts w:ascii="Cambria" w:eastAsia="Times" w:hAnsi="Cambria" w:cstheme="minorHAnsi"/>
              </w:rPr>
              <w:lastRenderedPageBreak/>
              <w:t>brumaire’a (1799), konkordat z papiestwem (1801)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Ulm (1805), pokój w Preszburgu (1805)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II i III koalicji antyfrancuskiej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z Campo Formio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wyprawy Napoleona do Egiptu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Preszburgu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II koalicji antyfrancuskiej (1799),  konstytucję roku VIII (1799), zawiązanie III koalicji antyfrancuskiej (1805)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odegrał Napoleon </w:t>
            </w:r>
            <w:r w:rsidRPr="00AD7E3A">
              <w:rPr>
                <w:rFonts w:ascii="Cambria" w:eastAsia="Times" w:hAnsi="Cambria" w:cstheme="minorHAnsi"/>
              </w:rPr>
              <w:lastRenderedPageBreak/>
              <w:t>Bonaparte w okresie rządów dyrektoriatu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zakończenia wojny Francji z I koalicją antyfrancuską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Francji z III koalicją antyfrancuską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rolę i działalność Napoleona Bonapartego w okresie dyrektoriatu i konsulatu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ocenia, jaką rolę w koalicjach </w:t>
            </w:r>
            <w:r w:rsidRPr="00AD7E3A">
              <w:rPr>
                <w:rFonts w:ascii="Cambria" w:eastAsia="Times" w:hAnsi="Cambria" w:cstheme="minorHAnsi"/>
              </w:rPr>
              <w:lastRenderedPageBreak/>
              <w:t>antynapoleońskich odegrała Wielka Brytania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Szczyt potęgi </w:t>
            </w:r>
            <w:r w:rsidR="000260D8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upadek Napoleona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IV koalicją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Szczyt potęgi napoleońskiej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wojny z Rosją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na Moskwę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Napoleona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„Sto dni ” 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blokada kontynentalna, Wielka Armia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Napoleona na Moskwę (1812–1813)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Napoleona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na czym polegała tzw. blokada kontynentalna i jakie miała przynieść skutki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wojny Napoleona I z Rosją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konsekwencje klęski Napoleona I w 1814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taktyka spalonej ziemi, „bitwa narodów”, „sto dni” Napoleona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blokady kontynentalnej (1806), abdykację Napoleona (1814), „sto dni” Napoleona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przestrzeni: pokój w Tylży (1807), bitwę pod Lipskiem (1813), bitwę pod Waterloo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Aleksandra I, Michaiła Kutuzowa, Ludwika XVIII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Tylży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wynikała potęga Wielkiej Armii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Napoleon uchodzi za jednego z najwybitniejszych dowódców w historii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bitwy pod Waterloo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„druga wojna polska”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paryski (1814)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bitwy pod Jeną i Auerstedt (1806), bitwy pod Iławą Pruską i Frydlandem (1807), </w:t>
            </w:r>
            <w:r w:rsidRPr="00AD7E3A">
              <w:rPr>
                <w:rFonts w:ascii="Cambria" w:eastAsia="Times" w:hAnsi="Cambria" w:cstheme="minorHAnsi"/>
              </w:rPr>
              <w:lastRenderedPageBreak/>
              <w:t>bitwę pod Wagram (1809), zajęcie Hiszpanii przez Napoleona (1808), bitwę pod Borodino (1812), bitwę nad Berezyną (1812)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Ludwiki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IV koalicji antyfrancuskiej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militarne osiągnięcia Napoleona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omawia przebieg wyprawy Napoleona I na Moskwę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czynniki, które zadecydowały o klęsce wyprawy moskiewskiej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wyniku wojen napoleońskich miała bitwa pod Lipskiem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powstanie IV koalicji antyfrancuskiej (1806) i VII koalicji antyfrancuskiej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Francji z IV koalicją antyfrancuską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porównuje działania prowadzone przez wojska Napoleona podczas walk z III, IV i V koalicją z działaniami prowadzonymi podczas wojny w Hiszpanii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społeczeństwo francuskie poparło powrót Napoleona w 1815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cenia, która z bitew stoczonych przez Napoleona w latach 1812–1815 najsilniej wpłynęła na losy Europy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znaczenie epoki napoleońskiej dla losów Francji i Europy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VI. Kryzys i upadek Rzeczypospolitej</w:t>
            </w:r>
          </w:p>
        </w:tc>
      </w:tr>
      <w:tr w:rsidR="009917C8" w:rsidRPr="00AD7E3A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Wzrost potęgi sąsiadów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Początki panowania </w:t>
            </w:r>
            <w:r w:rsidRPr="00AD7E3A">
              <w:rPr>
                <w:rFonts w:cstheme="minorHAnsi"/>
                <w:sz w:val="22"/>
                <w:szCs w:val="22"/>
              </w:rPr>
              <w:lastRenderedPageBreak/>
              <w:t>Augusta II Mocnego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Wielka wojna północna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Sejm Niemy i jego znaczenie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Podwójna elekcja 1733 roku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Panowanie Augusta III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Niemy, Collegium Nobilium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obrady Sejmu Niemego (1717), założenie Collegium Nobilium (1740)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 Mocnego, Stanisława Konarskiego, Piotra I Wielkiego, Katarzyny II,  Fryderyka II Wielkiego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polityczne, jakie przyświecały Augustowi II Mocnemu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sejmu niemego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 </w:t>
            </w:r>
            <w:r w:rsidRPr="00AD7E3A">
              <w:rPr>
                <w:rFonts w:ascii="Cambria" w:eastAsia="Times" w:hAnsi="Cambria" w:cstheme="minorHAnsi"/>
                <w:i/>
              </w:rPr>
              <w:t>państwo policyjne,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Familia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wielką wojnę północną (1700–1721), powstanie Królestwa Prus (1701), zawarcie traktatu Loewenwolda (1732)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III, Stanisława Leszczyńskiego, Fryderyka Wilhelma I, Marii Teresy, Józefa 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skłoniło XVIII-wiecznych władców absolutnych do podjęcia reform w ich państwach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Augusta II Mocnego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sytuację wewnętrzną w Rzeczypospolitej w okresie wielkiej wojny północnej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zjawisko ingerencji obcych mocarstw w wewnętrzne sprawy Rzeczypospolitej w pierwszej połowie XVIII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 kryzys parlamentaryzmu polskiego za panowania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republikanci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elekcję Augusta II </w:t>
            </w:r>
            <w:r w:rsidRPr="00AD7E3A">
              <w:rPr>
                <w:rFonts w:ascii="Cambria" w:eastAsia="Times" w:hAnsi="Cambria" w:cstheme="minorHAnsi"/>
              </w:rPr>
              <w:lastRenderedPageBreak/>
              <w:t>Mocnego (1697), konfederację warszawską i sandomierską (1704), pokój w Altranstädt (1706), konfederację tarnogrodzką (1715), podwójną elekcję (1733)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Połtawą (1709)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Fryderyka I Hohenzollerna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osiągnięcia: Piotra I Wielkiego, Katarzyny II, Fryderyka Wilhelma I, Fryderyka II Wielkiego, Marii Teresy, Józefa 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zaangażowanie Rzeczypospolitej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wielką wojnę północną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panowanie Augusta III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projekty reform społecznych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i politycznych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bitwę pod Połtawą (1709), pokój w Nystad (1721)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Franciszka Ludwika Contiego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reformy wdrażane w Rosji, Prusach i Austrii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tron w Rzeczypospolitej objął August II Mocny oraz August 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sposób sprawowania władzy przez obu królów z dynastii Wettinów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politykę władców Rosji, Prus i Austrii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lastRenderedPageBreak/>
              <w:t>w okresie absolutyzmu oświeconego– ocenia polityczne konsekwencje sejmu niemego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międzynarodowe położenie Rzeczypospolitej za rządów obu Sasów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Początki panowania Stanisława 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układ sił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Ostatnia elekcja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reformy Stanisława Augusta Poniatowskiego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Sprawa dysydentów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barska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I rozbiór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prawa kardynalne, konfederacja barska, Komisja Edukacji Narodowej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Stanisława Augusta Poniatowskiego (1764), konfederację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barską (1768–1772), ustanowienie Komisji Edukacji Narodowej (1773)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 rozbiór Rzeczypospolitej (1772)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Augusta Poniatowskiego, Katarzyny 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pierwszych lat panowania Stanisława Augusta Poniatowskiego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prawa kardynalne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Familia, sejm skonfederowany,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dysydenci, Rada Nieustająca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uchwalenie praw kardynalnych (1768), sejm rozbiorowy (1773–1775), powołanie Rady Nieustającej (1775)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 Tadeusza Rejtana, Kazimierza Pułaskiego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sejmu konwokacyjnego przedstawia przyczyny, przebieg i skutki konfederacji barskiej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porozbiorowego z lat 1773–1775</w:t>
            </w:r>
          </w:p>
          <w:p w:rsidR="009917C8" w:rsidRPr="00AD7E3A" w:rsidRDefault="009917C8" w:rsidP="00E963B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terytorialne, społeczne i gospodarcze, jakie przyniósł I rozbiór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 Radomiu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konfederacje Toruniu, Słucku i Radomiu (1767), tzw. sejm repninowski (1767–1768)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Repnina, Michała Krasińskiego, Józefa Pułaskiego,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komu i dlaczego zależało na uchwaleniu tzw. praw kardynalnych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przeprowadzenia I rozbioru Rzeczypospolitej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problem dyzunitów wpłynął na sytuację polityczną w Rzeczypospolitej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rzeź w Humaniu (1768)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układ sił politycznych u schyłku panowania Augusta 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Katarzyna II zdecydowała się osadzić na polskim tronie Stanisława Poniatowskiego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reformy sejmu konwokacyjnego i pierwszych lat panowania Stanisława Augusta Poniatowskiego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Rosji na politykę wewnętrzną w Rzeczypospolitej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za rządów Stanisława Augusta Poniatowskiego</w:t>
            </w:r>
            <w:r w:rsidRPr="00AD7E3A">
              <w:rPr>
                <w:rFonts w:ascii="Cambria" w:eastAsia="Times" w:hAnsi="Cambria" w:cstheme="minorHAnsi"/>
              </w:rPr>
              <w:t>– ocenia skutki I rozbioru Rzeczypospolitej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Oświecenie w Rzeczypospolitej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oświecenia na ziemiach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Edukacja i nauka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Mecenat królewski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oświecenie stanisławowskie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oświecenie w Rzeczypospolitej (od połowy XVIII do początku XIX w.), utworzenie Collegium Nobilium (1740), założenie Szkoły Rycerskiej (1765), powołanie Komisji Edukacji Narodowej (1773)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Stanisława Konarskiego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oświecenia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rozwoju edukacji odgrywała Komisja Edukacji Narodowej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obiady czwartkowe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Teatru Narodowego (1765), powstanie Towarzystwa do Ksiąg Elementarnych (1775)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Marcella Bacciarellego, Bernarda Belotta Canaletta Stanisława Staszica, Ignacego Krasickiego, Wojciecha Bogusławskiego, Juliana Ursyna Niemcewicza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mecenat królewski w okresie oświecenia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architektury i sztuki klasycyzmu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Towarzystwo do Ksiąg Elementarnych,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sentymentalizm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otwarcie Biblioteki Załuskich (1747)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Józefa i Andrzeja Załuskich, Jana Piotra Norblina, Adama Naruszewicza, Franciszka Bohomolca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początki oświecenia na ziemiach polskich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edukacji w Rzeczypospolitej w czasach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funkcje miała pełnić literatura w okresie oświecenia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działalność i znaczenie Teatru Narodowego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rozpoczęcie wydawania </w:t>
            </w:r>
            <w:r w:rsidRPr="00AD7E3A">
              <w:rPr>
                <w:rFonts w:ascii="Cambria" w:eastAsia="Times" w:hAnsi="Cambria" w:cstheme="minorHAnsi"/>
                <w:i/>
              </w:rPr>
              <w:t>Monitora</w:t>
            </w:r>
            <w:r w:rsidRPr="00AD7E3A">
              <w:rPr>
                <w:rFonts w:ascii="Cambria" w:eastAsia="Times" w:hAnsi="Cambria" w:cstheme="minorHAnsi"/>
              </w:rPr>
              <w:t xml:space="preserve"> (1765)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Fontany, Dominika Merliniego,  Franciszka Karpińskiego, Stanisława Trembeckiego, Izabeli Czartoryskiej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nauki w okresie oświecenia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Stanisława Augusta Poniatowskiego na rozwój kultury oświecenia w Polsce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I rozbiorze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sytuacji w Europie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obrad sejmu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Uchwalenie Konstytucji 3 maja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Postanowienia konstytucji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targowicka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Wielki (Sejm Czteroletni), konfederacja targowicka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Wielkiego (X 1788 – V 1792), uchwalenie Konstytucji 3 maja (1791), konfederację targowicką (1792)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II rozbiór Rzeczypospolitej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II, Stanisława Augusta Poniatowskiego,  Tadeusza Kościuszki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wymienia reformy Sejmu Wielkiego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Konstytucji 3 maja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protektorat,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ustawę o sejmikach (III 1791), Prawo o miastach królewskich (IV 1791), wojnę w obronie Konstytucji 3 maja (1792–1793), sejm rozbiorowy w Grodnie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Staszica, Hugona Kołłątaja, Ignacego Potockiego, Józefa Poniatowskiego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Sejm Wielki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stronnictwa Sejmu Wielkiego i ich programy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Sejmu Wielkiego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 wprowadzone na mocy Ustawy rządowej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i polityczne, jakie przyniósł II rozbiór Rzeczypospolitej</w:t>
            </w:r>
          </w:p>
          <w:p w:rsidR="009917C8" w:rsidRPr="00AD7E3A" w:rsidRDefault="009917C8" w:rsidP="008F127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okoliczności w jakich doszło do II rozbioru Rzeczypospolitej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ofiara wieczysta</w:t>
            </w:r>
            <w:r w:rsidRPr="00AD7E3A">
              <w:rPr>
                <w:rFonts w:ascii="Cambria" w:eastAsia="Times" w:hAnsi="Cambria" w:cstheme="minorHAnsi"/>
              </w:rPr>
              <w:t xml:space="preserve">  </w:t>
            </w:r>
            <w:r w:rsidRPr="00AD7E3A">
              <w:rPr>
                <w:rFonts w:ascii="Cambria" w:eastAsia="Times" w:hAnsi="Cambria" w:cstheme="minorHAnsi"/>
                <w:i/>
              </w:rPr>
              <w:t>rządy królewsko-ambasadorskie, czarna procesja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likwidację Rady Nieustającej (1789), tzw. czarną procesję (1789), uchwalenie tzw. ofiary wieczystej (1789), przymierze z Prusami (1790), przystąpienie Stanisława Augusta Poniatowskiego do konfederacji targowickiej (1792)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Zieleńcami (1792), bitwę pod Dubienką (1792)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Małachowskiego,  Kazimierza Nestora Sapiehy, Stanisława Szczęsnego Potockiego, Franciszka Ksawerego Branickiego, Seweryna </w:t>
            </w:r>
            <w:r w:rsidRPr="00AD7E3A">
              <w:rPr>
                <w:rFonts w:ascii="Cambria" w:eastAsia="Times" w:hAnsi="Cambria" w:cstheme="minorHAnsi"/>
              </w:rPr>
              <w:lastRenderedPageBreak/>
              <w:t>Rzewuskiego, Adama Kazimierza Czartoryskiego, Jana Dekerta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polegały rządy królewsko-ambasadorskie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uchwalenia Konstytucji 3 maja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zawiązania konfederacji targowickiej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do wprowadzanych reform miały państwa ościenne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w obronie Konstytucji 3 maja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grodzieńskiego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Scipione Piattolego, Fryderyka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wewnętrznych i zewnętrznych doszło do zwołania Sejmu Wielkiego</w:t>
            </w:r>
          </w:p>
          <w:p w:rsidR="009917C8" w:rsidRPr="00AD7E3A" w:rsidRDefault="009917C8" w:rsidP="00003C1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Sejm Wielki przekształcił się w Sejm Czteroletni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stosunek społeczeństwa Rzeczypospolitej do Konstytucji 3 maja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Sejmu Wielkiego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reform sejmowych z 1791 r. na ustrój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Konstytucji 3 maja dla dalszych dziejów Polski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uczestników konfederacji targowickiej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Stanisława Augusta Poniatowskiego w czasie wojny w obronie konstytucji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Upadek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Rzeczpospolita po II rozbiorze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Wybuch powstania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Insurekcja </w:t>
            </w:r>
            <w:r w:rsidRPr="00AD7E3A">
              <w:rPr>
                <w:rFonts w:cstheme="minorHAnsi"/>
                <w:sz w:val="22"/>
                <w:szCs w:val="22"/>
              </w:rPr>
              <w:lastRenderedPageBreak/>
              <w:t>kościuszkowska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Upadek powstania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insurekcja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powstanie </w:t>
            </w:r>
            <w:r w:rsidRPr="00AD7E3A">
              <w:rPr>
                <w:rFonts w:ascii="Cambria" w:eastAsia="Times" w:hAnsi="Cambria" w:cstheme="minorHAnsi"/>
              </w:rPr>
              <w:lastRenderedPageBreak/>
              <w:t>kościuszkowskie (1794–1795)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Racławicami (4 IV 1794), III rozbiór Rzeczypospolitej (1795)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Tadeusza Kościuszki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wybuchu powstania kościuszkowskiego</w:t>
            </w:r>
          </w:p>
          <w:p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 omawia skutki upadku powstania kościuszkowskiego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okoliczności III rozbioru (wskazując na związki przyczynowo-skutkowe w ramach tych procesów)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Uniwersał połaniecki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ogłoszenie aktu </w:t>
            </w:r>
            <w:r w:rsidRPr="00AD7E3A">
              <w:rPr>
                <w:rFonts w:ascii="Cambria" w:eastAsia="Times" w:hAnsi="Cambria" w:cstheme="minorHAnsi"/>
              </w:rPr>
              <w:lastRenderedPageBreak/>
              <w:t>insurekcji (24 III 1794), ogłoszenie Uniwersału połanieckiego (V 1794)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Szczekocinami (6 VI 1794), bitwę pod Maciejowicami (10 X 1794), rzeź Pragi (XI 1794)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Jana Kilińskiego, Jakuba Jasińskiego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Tadeusza Kościuszki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insurekcji kościuszkowskiej– wymienia postanowienia Uniwersału połanieckiego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terytorialne, jakie przyniósł III rozbiór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Rada Najwyższa Narodowa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wymarsz oddziału A. Madalińskiego z Ostrołęki do Warszawy (III 1794), wybuch powstania w Warszawie i Wilnie (IV 1794), powołanie Rady Najwyższej Narodowej (V 1794), abdykację Stanisława Augusta Poniatowskiego (XI 1795)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Antoniego Madalińskiego,  Tomasza Wawrzeckiego, Aleksandra Suworowa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 Rzeczypospolitej po II rozbiorze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wybuchu powstania kościuszkowskiego</w:t>
            </w:r>
          </w:p>
          <w:p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przebiegu powstania miał akt insurekcji 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Bartosza Głowackiego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powstaniu </w:t>
            </w:r>
            <w:r w:rsidRPr="00AD7E3A">
              <w:rPr>
                <w:rFonts w:ascii="Cambria" w:eastAsia="Times" w:hAnsi="Cambria" w:cstheme="minorHAnsi"/>
              </w:rPr>
              <w:lastRenderedPageBreak/>
              <w:t>kościuszkowskim pełniła Rada Najwyższa Narodowa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 przyczyny upadku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poszczególne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znaczenie powstania kościuszkowski</w:t>
            </w:r>
            <w:r w:rsidRPr="00AD7E3A">
              <w:rPr>
                <w:rFonts w:ascii="Cambria" w:eastAsia="Times" w:hAnsi="Cambria" w:cstheme="minorHAnsi"/>
              </w:rPr>
              <w:lastRenderedPageBreak/>
              <w:t>ego dla polskiej myśli niepodległościowej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szanse na zwycięstwo powstania kościuszkowskiego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Stanisława Augusta Poniatowskiego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który z rozbiorów miał najbardziej dotkliwe skutki dla Polski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Polacy w wojnach napoleońskich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Utworzenie Legionów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Walki we Włoszech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Kryzys idei legionowej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Legiony Polskie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utworzenie Legionów Polskich we Włoszech (1797)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Henryka Dąbrowskiego, Józefa Wybickiego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Legionów Polskich we Włoszech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losy polskich legionistów podczas kampanii włoskiej i po jej zakończeniu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anie polskich oddziałów na Santo Domingo (1802)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Kniaziewicza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okoliczności utworzenia Legionów Polskich we Włoszech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Legia Naddunajska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utworzenie Legii Naddunajskiej (1799),  zawarcie pokoju w Lunéville (1801),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udział Legionów Polskich w kampaniach wojsk napoleońskich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konsekwencje dla sprawy polskiej miały postanowienia pokoju w Lunéville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udziału Legionów w walkach na Santo Domingo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cele i oczekiwania polskiej emigracji po powstaniu kościuszkowskim i III rozbiorze Rzeczypospolitej</w:t>
            </w:r>
          </w:p>
          <w:p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wkład Polaków w budowanie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potęgi imperium Napoleona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stosunek władz francuskich do walczących po ich stronie polskich żołnierzy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Księstwo Warszawskie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Księstwa Warszawskiego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Księstwa Warszawskiego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– stosuje pojęcie Księstwo Warszawskie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Księstwa Warszawskiego i ogłoszenie jego konstytucji (1807), powstanie Królestwa Polskiego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Księstwo </w:t>
            </w:r>
            <w:r w:rsidRPr="00AD7E3A">
              <w:rPr>
                <w:rFonts w:ascii="Cambria" w:eastAsia="Times" w:hAnsi="Cambria" w:cstheme="minorHAnsi"/>
              </w:rPr>
              <w:lastRenderedPageBreak/>
              <w:t>Warszawskie (1807–1812)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Henryka Dąbrowskiego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Księstwa Warszawskiego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społeczne zrealizowane w Księstwie Warszawskim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dekret grudniowy, druga wojna polska</w:t>
            </w:r>
            <w:r w:rsidRPr="00AD7E3A">
              <w:rPr>
                <w:rFonts w:ascii="Cambria" w:hAnsi="Cambria" w:cstheme="minorHAnsi"/>
                <w:i/>
                <w:color w:val="000000" w:themeColor="text1"/>
              </w:rPr>
              <w:t>, sumy bajońskie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Tylży (1807), dekret grudniowy (1807), rozpoczęcie drugiej wojny polskiej (1812)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Raszynem (1809), </w:t>
            </w:r>
            <w:r w:rsidRPr="00AD7E3A">
              <w:rPr>
                <w:rFonts w:ascii="Cambria" w:eastAsia="Times" w:hAnsi="Cambria" w:cstheme="minorHAnsi"/>
              </w:rPr>
              <w:lastRenderedPageBreak/>
              <w:t>bitwę pod Somosierrą (1809), bitwę pod Lipskiem (1813)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Józefa Poniatowskiego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powstaniu Księstwa Warszawskiego odegrał Jan Henryk Dąbrowski– przedstawia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okoliczności powstania  i problemy funkcjonowania Księstwa Warszawskiego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br/>
              <w:t>(wskazując na związki przyczynowo-skutkowe wewnątrz tych procesów)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Księstwa Warszawskiego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Komisja Rządząca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powołanie Komisji Rządzącej (1807), bitwę pod Iławą Pruską i Frydlandem (1807)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Małachowskiego, Fryderyka Augusta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okoliczności powstania Księstwa Warszawskiego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z Austrią i jej konsekwencje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Księstwo Warszawskie nie było w pełni suwerennym ośrodkiem państwowości polskiej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upadek Napoleona był końcem polskich marzeń o własnym państwie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Napoleona wobec Polaków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ocenia, jakie znaczenie dla sprawy polskiej miały postanowienia pokoju w Tylży</w:t>
            </w:r>
          </w:p>
        </w:tc>
      </w:tr>
      <w:tr w:rsidR="009917C8" w:rsidRPr="00AD7E3A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VII. Powrót starego ładu</w:t>
            </w:r>
          </w:p>
        </w:tc>
      </w:tr>
      <w:tr w:rsidR="009917C8" w:rsidRPr="00AD7E3A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Kongres wiedeński i jego następstwa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:rsidR="009917C8" w:rsidRPr="00AD7E3A" w:rsidRDefault="009917C8" w:rsidP="00C85EC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kongres wiedeński, Święte Przymierze  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 kongres wiedeński (X 1814 – VI 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 Romanowa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wskazuje państwa decydujące na </w:t>
            </w:r>
            <w:r w:rsidRPr="00AD7E3A">
              <w:rPr>
                <w:rFonts w:ascii="Cambria" w:hAnsi="Cambria" w:cstheme="minorHAnsi"/>
              </w:rPr>
              <w:lastRenderedPageBreak/>
              <w:t>kongresie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najważniejsze cechy nowego ładu ustanowionego na  kongresie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określa, które państwa stanowiły trzon Świętego Przymierza</w:t>
            </w:r>
          </w:p>
          <w:p w:rsidR="009917C8" w:rsidRPr="00AD7E3A" w:rsidRDefault="009917C8" w:rsidP="00C85EC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zasada restauracji, zasada legitymizmu, zasada równowagi europejskiej,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zawarcie Świętego Przymierza (IX 1815)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które odgrywały najważniejszą rolę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podczas kongresu wiedeńskiego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Klemensa Metternicha, Mikołaja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zwołania kongresu wiedeńskiego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powstał, na czym polegał i czemu miał służyć system wiedeński (wskazując na związki przyczynowo-skutkowe w ramach tych procesów)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podział ziem polskich przeprowadzony na kongresie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okoliczności i cele powstania Świętego Przymierza</w:t>
            </w:r>
          </w:p>
          <w:p w:rsidR="009917C8" w:rsidRPr="00074DB3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C85EC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porządek wiedeński, reakcja, „koncert mocarstw”, rojaliści, 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zmiany polityczne wywołane decyzjami kongresu wiedeńskiego, kraje, w których doszło do </w:t>
            </w:r>
            <w:r w:rsidRPr="00AD7E3A">
              <w:rPr>
                <w:rFonts w:ascii="Cambria" w:eastAsia="Times" w:hAnsi="Cambria" w:cstheme="minorHAnsi"/>
              </w:rPr>
              <w:lastRenderedPageBreak/>
              <w:t>interwencji armii państw Świętego Przymierza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Ottona Wittelsbacha</w:t>
            </w:r>
            <w:r w:rsidR="00C85ECD">
              <w:rPr>
                <w:rFonts w:ascii="Cambria" w:hAnsi="Cambria" w:cstheme="minorHAnsi"/>
              </w:rPr>
              <w:t>,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zasady ustalone na kongresie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postanowienia kongresu wiedeńskiego w sprawie Niemiec i Włoch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zmiany na mapie politycznej Europy wywołane decyzjami kongresu wiedeńskiego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C85ECD">
            <w:pPr>
              <w:spacing w:after="0" w:line="240" w:lineRule="auto"/>
              <w:rPr>
                <w:rFonts w:ascii="Cambria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losy Europy miały zasady polityczne ustanowione na kongresie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Święte Przymierze dla utrzymania porządku wiedeńskiego</w:t>
            </w:r>
          </w:p>
          <w:p w:rsidR="009917C8" w:rsidRPr="00AD7E3A" w:rsidRDefault="009917C8" w:rsidP="00C85EC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polityczne decyzji podjętych na kongresie wiedeńskim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wpływ Świętego Przymierza na losy Europy po kongresie </w:t>
            </w:r>
            <w:r w:rsidRPr="00AD7E3A">
              <w:rPr>
                <w:rFonts w:ascii="Cambria" w:hAnsi="Cambria" w:cstheme="minorHAnsi"/>
              </w:rPr>
              <w:lastRenderedPageBreak/>
              <w:t>wiedeńskim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</w:tr>
      <w:tr w:rsidR="009917C8" w:rsidRPr="00AD7E3A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Europie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Rozwój komunikacji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Skutki rewolucji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rewolucja przemysłowa, industrializacja, urbanizacja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transport zyskał w XIX w. tak duże znaczenie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</w:t>
            </w:r>
            <w:r w:rsidRPr="00AD7E3A">
              <w:rPr>
                <w:rFonts w:ascii="Cambria" w:hAnsi="Cambria" w:cstheme="minorHAnsi"/>
              </w:rPr>
              <w:lastRenderedPageBreak/>
              <w:t xml:space="preserve">najważniejsze wynalazki pierwszej połowy XIX w. </w:t>
            </w:r>
          </w:p>
          <w:p w:rsidR="009917C8" w:rsidRPr="00AD7E3A" w:rsidRDefault="009917C8" w:rsidP="0051285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rewolucji przemysłowej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proletariat, kapitaliści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opatentowanie maszyny parowej (1769) i otwarcie pierwszej linii kolejowej (1825)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George’a Stephensona, Samuela Morse’a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wymienia rejony Europy, w których rewolucja przemysłowa postępowała najszybciej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rozwój komunikacji w pierwszej połowie XIX w.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pierwszy morski rejs parowca (1813) i założenie Niemieckiego Związku Celnego (1834)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Samuela Colta, Isaaca Singera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wyjaśnia, dlaczego proces industrializacji w Europie nie przebiegał równomiernie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rozwój komunikacji miało wynalezienie maszyny parowej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rozwój gospodarczy i przemiany w Stanach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społeczeństwo industrialne, luddyści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wystąpienia luddystów (1811–1813)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wpływ eksplozji demograficznej na </w:t>
            </w:r>
            <w:r w:rsidRPr="00AD7E3A">
              <w:rPr>
                <w:rFonts w:ascii="Cambria" w:hAnsi="Cambria" w:cstheme="minorHAnsi"/>
              </w:rPr>
              <w:lastRenderedPageBreak/>
              <w:t>przemiany w rolnictwie i przemyśle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rewolucja przemysłowa wzbudziła ogromny sprzeciw społeczny</w:t>
            </w:r>
          </w:p>
          <w:p w:rsidR="009917C8" w:rsidRPr="00AD7E3A" w:rsidRDefault="009917C8" w:rsidP="00512850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upowszechnienie kolei zmieniło życie mieszkańców Europy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rewolucji przemysłowej, wskazując przyniesione przez nią korzyści i straty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Nowe idee </w:t>
            </w:r>
            <w:r w:rsidRPr="00AD7E3A">
              <w:rPr>
                <w:rFonts w:ascii="Cambria" w:hAnsi="Cambria"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Liberalizm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Konserwatyzm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ruchu robotniczego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socjalizmu i komunizmu</w:t>
            </w:r>
          </w:p>
          <w:p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konserwatyzm, liberalizm, socjalizm, komunizm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Adama Smitha, Karola Marksa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idee polityczne, które zdobyły popularność w pierwszej połowie XIX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burżuazja, socjalizm utopijny, związek zawodowy, dyktatura proletariatu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 komunistycznego</w:t>
            </w:r>
            <w:r w:rsidRPr="00AD7E3A">
              <w:rPr>
                <w:rFonts w:ascii="Cambria" w:eastAsia="Times" w:hAnsi="Cambria" w:cstheme="minorHAnsi"/>
              </w:rPr>
              <w:t xml:space="preserve"> (1848)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Johna Stuarta Milla,  Henri de Saint-Simona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założenia liberalizmu, konserwatyzmu, socjalizmu i komunizmu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konserwatyści byli </w:t>
            </w:r>
            <w:r w:rsidRPr="00AD7E3A">
              <w:rPr>
                <w:rFonts w:ascii="Cambria" w:hAnsi="Cambria" w:cstheme="minorHAnsi"/>
              </w:rPr>
              <w:lastRenderedPageBreak/>
              <w:t>przeciwni gwałtownym zmianom politycznym i społecznym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położenie klasy robotniczej i jego wpływ na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ukształtowanie się i rozwój ruchu robotniczego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cele, jakie stawiały przed sobą związki zawodowe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utylitaryzm, czartyści, walka klas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François Chateaubrianda,  Fryderyka Engelsa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pierwszych związków zawodowych (1824), działalność czartystów w Anglii (1836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które grupy społeczne </w:t>
            </w:r>
            <w:r w:rsidRPr="00AD7E3A">
              <w:rPr>
                <w:rFonts w:ascii="Cambria" w:hAnsi="Cambria" w:cstheme="minorHAnsi"/>
              </w:rPr>
              <w:lastRenderedPageBreak/>
              <w:t>mogły być zainteresowane realizacją postulatów konserwatystów, liberałów, a które – socjalistów i komunistów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okoliczności, w jakich narodził się ruch robotniczy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postulaty socjalizmu utopijnego i wyjaśnia, dlaczego były one niemożliwe do zrealizowania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falanster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Charles’a Fouriera, Roberta Owena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różniły się propozycje dotyczące sprawy robotniczej wysuwane przez związki zawodowe, czartystów i komunistów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i skutki działalności czartystów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przedstawia powody, dla których konserwatyści krytykowali rewolucje i zmiany społeczne wprowadzane w pierwszej połowie XIX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skutki społeczne i polityczne, jakie wywołało pojawienie się nowych idei politycznych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wpływ działalności związków zawodowych i ruchów politycznych na sytuację społeczną grup pozbawionych wpływu na losy </w:t>
            </w:r>
            <w:r w:rsidRPr="00AD7E3A">
              <w:rPr>
                <w:rFonts w:ascii="Cambria" w:eastAsia="Times" w:hAnsi="Cambria" w:cstheme="minorHAnsi"/>
              </w:rPr>
              <w:lastRenderedPageBreak/>
              <w:t>państwa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Wiosny Ludów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wiedeńska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węgierskie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krajach włoskich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Wiosny Ludów</w:t>
            </w:r>
          </w:p>
          <w:p w:rsidR="009917C8" w:rsidRPr="00AD7E3A" w:rsidRDefault="009917C8" w:rsidP="00C85EC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 xml:space="preserve">Wiosna Ludów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Wiosnę Ludów (1848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w których doszło do wystąpień Wiosny Ludów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Napoleona Bonapartego (Napoleona III), Franciszka Józefa I,</w:t>
            </w:r>
            <w:r w:rsidRPr="00AD7E3A">
              <w:rPr>
                <w:rFonts w:ascii="Cambria" w:hAnsi="Cambria"/>
              </w:rPr>
              <w:t xml:space="preserve"> </w:t>
            </w:r>
            <w:r w:rsidRPr="00AD7E3A">
              <w:rPr>
                <w:rFonts w:ascii="Cambria" w:hAnsi="Cambria" w:cstheme="minorHAnsi"/>
              </w:rPr>
              <w:t>Józefa Bema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Wiosny Ludów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skutki Wiosny Ludów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warsztaty narodowe, Parlament Frankfurcki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rewolucję w Paryżu (II 1848), wybuch rewolucji w Wiedniu (III 1848), wybuch rewolucji w Berlinie (III 1848), wybuch Wiosny Ludów w państwach włoskich (III 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Lajosa Kossutha, Iwana Paskiewicza, Adama Mickiewicza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kraje </w:t>
            </w:r>
            <w:r w:rsidRPr="00AD7E3A">
              <w:rPr>
                <w:rFonts w:ascii="Cambria" w:hAnsi="Cambria" w:cstheme="minorHAnsi"/>
              </w:rPr>
              <w:lastRenderedPageBreak/>
              <w:t>europejskie, w których Wiosna Ludów przyniosła trwałe zmiany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przyczyny, przebieg i skutki Wiosny Ludów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rozróżnia, które z wystąpień Wiosny Ludów były rewolucjami społecznymi, a które ruchami zjednoczeniowymi lub powstaniami narodowymi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i skutki Wiosny Ludów w Austrii i na Węgrzech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bankiety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węgierskie (III 1848 – X 1849), powstanie robotnicze we Francji (VI 1848), wybranie Ludwika Napoleona Bonapartego prezydentem Francji (XII 1848), wybuch Wiosny Ludów w Państwie Kościelnym (II 1849)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identyfikuje postacie: Ludwika Filipa, Ferdynanda I Habsburga, Fryderyka Wilhelma 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Wiosna Ludów we Francji nie przyniosła oczekiwanych rezultatów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powstanie węgierskie w czasie Wiosny Ludów poniosło klęskę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 przebieg i skutki Wiosny Ludów w państwach włoskich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przebieg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C85ECD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zarazę ziemniaczaną w Europie (1845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1847), objęcie tronu przez Franciszka Józefa I (XII 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 zmieniała się sytuacja polityczna we Francji podczas Wiosny Ludów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na czym polegała postępowość reform II Republiki Francuskiej</w:t>
            </w:r>
          </w:p>
          <w:p w:rsidR="009917C8" w:rsidRPr="00AD7E3A" w:rsidRDefault="009917C8" w:rsidP="00C85EC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ocenia, które z przyczyn wybuchu Wiosny Ludów były wynikiem działań ówczesnych władców europejskich, a na które nie mieli oni żadnego wpływu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oceń trwałość reform i zmian ustrojowych wprowadzonyc</w:t>
            </w:r>
            <w:r w:rsidRPr="00AD7E3A">
              <w:rPr>
                <w:rFonts w:ascii="Cambria" w:eastAsia="Times" w:hAnsi="Cambria" w:cstheme="minorHAnsi"/>
              </w:rPr>
              <w:lastRenderedPageBreak/>
              <w:t>h w czasie Wiosny Ludów</w:t>
            </w:r>
          </w:p>
        </w:tc>
      </w:tr>
      <w:tr w:rsidR="009917C8" w:rsidRPr="00AD7E3A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VIII. Polacy po kongresie wiedeńskim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podział ziem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Zabór pruski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Krakowska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 xml:space="preserve">Galicja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Ziemie zabrane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Rzeczpospolita Krakowska, Wielkie Księstwo Poznańskie, Królestwo Polskie, Galicja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podział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ziem polskich na kongresie wiedeńskim </w:t>
            </w:r>
          </w:p>
          <w:p w:rsidR="009917C8" w:rsidRPr="00AD7E3A" w:rsidRDefault="009917C8" w:rsidP="002F2AB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podział ziem polskich przeprowadzony na kongresie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germanizacja, uwłaszczenie, ziemie zabrane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uwłaszczenie chłopów w zaborze pruskim (1816–1823), zniesienie </w:t>
            </w:r>
            <w:r w:rsidRPr="00AD7E3A">
              <w:rPr>
                <w:rFonts w:ascii="Cambria" w:eastAsia="Times" w:hAnsi="Cambria" w:cstheme="minorHAnsi"/>
              </w:rPr>
              <w:lastRenderedPageBreak/>
              <w:t>pańszczyzny w Galicji (1848)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Czartoryskiego, Franciszka I, Wilhelma 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w jaki sposób funkcjonowała ograniczona autonomia w Wielkim Księstwie Poznańskim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sposób zarządzania Galicją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instytucje polskiego życia kulturalnego i oświatowego na ziemiach polskich w pierwszej połowie XIX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filomaci, filareci, reforma regulacyjna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utworzenie Uniwersytetu Warszawskiego (1816), nadanie </w:t>
            </w:r>
            <w:r w:rsidRPr="00AD7E3A">
              <w:rPr>
                <w:rFonts w:ascii="Cambria" w:eastAsia="Times" w:hAnsi="Cambria" w:cstheme="minorHAnsi"/>
              </w:rPr>
              <w:lastRenderedPageBreak/>
              <w:t>konstytucji Rzeczypospolitej Krakowskiej (1818), wprowadzenie obowiązku szkolnego w zaborze pruskim (1825), równouprawnienie obywateli w zaborze pruskim (1848)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Antoniego Radziwiłła, Edwarda Flotwella, Tomasza Zana, Wojciecha Bogusławskiego, Stanisława Kostki Potockiego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co było przyczyną konfliktu między szlachtą i chłopami w Galicji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ustrój Rzeczypospolitej Krakowskiej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sytuację Polaków na ziemiach zabranych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proces uwłaszczenia chłopów w zaborze pruskim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Królestwa Polskiego jako centrum życia </w:t>
            </w:r>
            <w:r w:rsidRPr="00AD7E3A">
              <w:rPr>
                <w:rFonts w:ascii="Cambria" w:hAnsi="Cambria" w:cstheme="minorHAnsi"/>
              </w:rPr>
              <w:lastRenderedPageBreak/>
              <w:t>kulturalnego i oświatowego na 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ufundowanie Zakładu Narodowego im. Ossolińskich we Lwowie (1817)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Bogumiła Lindego, </w:t>
            </w:r>
            <w:r w:rsidRPr="00AD7E3A">
              <w:rPr>
                <w:rFonts w:ascii="Cambria" w:hAnsi="Cambria" w:cstheme="minorHAnsi"/>
              </w:rPr>
              <w:lastRenderedPageBreak/>
              <w:t xml:space="preserve">Józefa Maksymiliana Ossolińskiego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sytuację społeczną w zaborze rosyjskim,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pruskim i austriackim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rozwój gospodarczy ziem polskich pod zaborem pruskim i austriackim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sytuację poszczególnych grup społeczeństwa polskiego pod zaborem pruskim i austriackim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sytuację kultury i oświaty polskiej w poszczególnych zaborach w pierwszej 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w którym zaborze sytuacja Polaków wyglądała najkorzystniej pod względem swobód </w:t>
            </w:r>
            <w:r w:rsidRPr="00AD7E3A">
              <w:rPr>
                <w:rFonts w:ascii="Cambria" w:eastAsia="Times" w:hAnsi="Cambria" w:cstheme="minorHAnsi"/>
              </w:rPr>
              <w:lastRenderedPageBreak/>
              <w:t>politycznych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czy ustrój Rzeczypospolitej Krakowskiej sprzyjał rozwojowi kultury polskiej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Królestwo </w:t>
            </w:r>
            <w:r w:rsidRPr="00AD7E3A">
              <w:rPr>
                <w:rFonts w:ascii="Cambria" w:hAnsi="Cambria"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Królestwa Polskiego</w:t>
            </w: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 xml:space="preserve">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Sytuacja społeczna i gospodarcza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Działalność legalnej opozycji</w:t>
            </w:r>
          </w:p>
          <w:p w:rsidR="009917C8" w:rsidRPr="00AD7E3A" w:rsidRDefault="009917C8" w:rsidP="008E1D32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opozycja legalna, opozycja nielegalna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nadanie konstytucji Królestwu Polskiemu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instytucje, które według konstytucji z 1815 r. sprawowały w Królestwie Polskim władzę ustawodawczą, wykonawczą i sądowniczą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kaliszanie, cenzura prewencyjna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początek konfliktu cara z polską opozycją (1820),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Mikołaja I, Konstantego Romanowa, Franciszka Ksawerego Druckiego-Lubeckiego, Józefa Zajączka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charakteryzuje ustrój Królestwa Polskiego ustanowiony w konstytucji z 1815 r.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cele, jakie </w:t>
            </w:r>
            <w:r w:rsidR="008E1D32">
              <w:rPr>
                <w:rFonts w:ascii="Cambria" w:eastAsia="Times" w:hAnsi="Cambria" w:cstheme="minorHAnsi"/>
              </w:rPr>
              <w:t>stawiała sobie opozycja legalna</w:t>
            </w:r>
            <w:r w:rsidRPr="00AD7E3A">
              <w:rPr>
                <w:rFonts w:ascii="Cambria" w:eastAsia="Times" w:hAnsi="Cambria" w:cstheme="minorHAnsi"/>
              </w:rPr>
              <w:t xml:space="preserve"> w Królestwie Polskim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Towarzystwa Kredytowego Ziemskiego (1825), powstanie Banku Polskiego (1828)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 Wincentego i Bonawentury Niemojowskich, Ignacego Prądzyńskiego, Stanisława Staszica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konstytucja Królestwa Polskiego należała do najbardziej liberalnych ustaw zasadniczych w Europie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reformy Franciszka Ksawerego Druckiego-Lubeckiego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 status miały ziemie dawnej Rzeczypospolitej znajdujące się pod panowaniem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carskiej dynastii Romanowów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opisuje, jak zmieniały się nastroje Polaków względem carskiego panowania w Królestwie Polskim oraz wyjaśnia, czym te zmiany były spowodowane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Noc listopadowa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Co dalej z powstaniem?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lastRenderedPageBreak/>
              <w:t>Wojna z Rosją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Powstanie poza Królestwem Polskim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noc listopadowa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AD7E3A">
              <w:rPr>
                <w:rFonts w:ascii="Cambria" w:eastAsia="Times" w:hAnsi="Cambria" w:cstheme="minorHAnsi"/>
              </w:rPr>
              <w:lastRenderedPageBreak/>
              <w:t>wybuch powstania listopadowego (29 XI 1830), rozpoczęcie wojny z Rosją (II 1831)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Piotra Wysockiego, Józefa Chłopickiego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przyczyny wybuchu powstania listopadowego</w:t>
            </w:r>
          </w:p>
          <w:p w:rsidR="009917C8" w:rsidRPr="00AD7E3A" w:rsidRDefault="009917C8" w:rsidP="002F2AB0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 główne etapy wojny z Rosją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represje, jakie spadły na Polaków w Królestwie Polskim po klęsce powstania listopadowego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noc paskiewiczowska, katorga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przestrzeni: bitwę pod Grochowem (25 II 1831), bitwę pod Ostrołęką (26 V 1831)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Adama Jerzego Czartoryskiego, Iwana Paskiewicza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sytuację w Królestwie Polskim przed wybuchem powstania listopadowego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wydarzenia nocy listopadowej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dla przebiegu wojny z Rosją miały bitwy pod Grochowem i Ostrołęką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przedstawia, jakie znaczenie dla powstania listopadowego miały obrona i kapitulacja </w:t>
            </w:r>
            <w:r w:rsidRPr="00AD7E3A">
              <w:rPr>
                <w:rFonts w:ascii="Cambria" w:hAnsi="Cambria" w:cstheme="minorHAnsi"/>
              </w:rPr>
              <w:lastRenderedPageBreak/>
              <w:t>Warszawy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przykłady polityki rusyfikacyjnej po powstaniu listopadowym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powstanie Sprzysiężenia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Podchorążych (1828), układ rosyjsko-austriacki (1833)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bitwy pod Stoczkiem i Dobrem (II 1831), bitwy pod Wawrem i Dębem Wielkim (III 1831), bitwę pod Iganiami (IV 1831)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obronę Warszawy (6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8 IX 1831)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Maurycego Mochnackiego, Joachima Lelewela, Iwana Dybicza, Ignacego Prądzyńskiego, Emilii Plater, Jana Krukowieckiego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postawy społeczeństwa polskiego wobec wybuchu powstania- przedstawia przebieg powstania listopadowego poza granicami Królestwa Polskiego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reakcje państw europejskich na wybuch </w:t>
            </w:r>
            <w:r w:rsidRPr="00AD7E3A">
              <w:rPr>
                <w:rFonts w:ascii="Cambria" w:hAnsi="Cambria" w:cstheme="minorHAnsi"/>
              </w:rPr>
              <w:lastRenderedPageBreak/>
              <w:t>powstania listopadowego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polityczne następstwa wydania Statutu Organicznego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przekształcenie się Rady </w:t>
            </w:r>
            <w:r w:rsidRPr="00AD7E3A">
              <w:rPr>
                <w:rFonts w:ascii="Cambria" w:eastAsia="Times" w:hAnsi="Cambria" w:cstheme="minorHAnsi"/>
              </w:rPr>
              <w:lastRenderedPageBreak/>
              <w:t>Administracyjnej w Rząd Tymczasowy (3 XII 1830), wprowadzenie rosyjskiego kodeksu karnego (1847)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Michała Radziwiłła, Józefa Dwernickiego, Józefa Sowińskiego, Konstantego Ordona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sejmu w powstaniu listopadowym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działania Rządu Narodowego w czasie wojny polsko-rosyjskiej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skutki klęski powstania listopadowego dla mieszkańców ziem zabranych oraz zaborów pruskiego i austriackiego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postawę przywódców </w:t>
            </w:r>
            <w:r w:rsidRPr="00AD7E3A">
              <w:rPr>
                <w:rFonts w:ascii="Cambria" w:hAnsi="Cambria" w:cstheme="minorHAnsi"/>
              </w:rPr>
              <w:lastRenderedPageBreak/>
              <w:t xml:space="preserve">powstania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skutki klęski powstania listopadowego </w:t>
            </w:r>
            <w:r w:rsidRPr="00AD7E3A">
              <w:rPr>
                <w:rFonts w:ascii="Cambria" w:hAnsi="Cambria" w:cstheme="minorHAnsi"/>
              </w:rPr>
              <w:t>- ocenia międzynarodową reakcję na powstanie listopadowe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Emigracyjne stronnictwa polityczne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Polski romantyzm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romantyzm, Wielka Emigracja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Adama Jerzego Czartoryskiego, Adama Mickiewicza, Juliusza Słowackiego, Zygmunta Krasińskiego, Fryderyka Chopina- wyjaśnia, jakie wartości były najważniejsze dla twórców okresu romantyzmu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polską emigrację po powstaniu listopadowym nazwano wielką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stronnictwa polityczne Wielkiej Emigracji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publikację </w:t>
            </w:r>
            <w:r w:rsidRPr="00AD7E3A">
              <w:rPr>
                <w:rFonts w:ascii="Cambria" w:eastAsia="Times" w:hAnsi="Cambria" w:cstheme="minorHAnsi"/>
                <w:i/>
              </w:rPr>
              <w:t>Ballad i romansów</w:t>
            </w:r>
            <w:r w:rsidRPr="00AD7E3A">
              <w:rPr>
                <w:rFonts w:ascii="Cambria" w:eastAsia="Times" w:hAnsi="Cambria" w:cstheme="minorHAnsi"/>
              </w:rPr>
              <w:t xml:space="preserve"> Mickiewicza (1822), powstanie Hôtel Lambert (1831), Komitetu Narodowego Polskiego (1831), powstanie Towarzystwa Demokratycznego Polskiego (1832), założenie Gromad Ludu Polskiego (1835)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kierunek emigracji polskiej w latach 1831–1832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Cypriana Norwida, Joachima Lelewela, Tadeusza Krępowieckiego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osiągniecia polskiej literatury romantycznej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programy organizacji politycznych Wielkiej Emigracji</w:t>
            </w:r>
          </w:p>
          <w:p w:rsidR="009917C8" w:rsidRPr="00AD7E3A" w:rsidRDefault="009917C8" w:rsidP="008E1D32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mesjanizm</w:t>
            </w:r>
          </w:p>
          <w:p w:rsidR="008E1D32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utworzenie Komitetu Narodowego Emigracji Polskiej (1832),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ogłoszenie </w:t>
            </w:r>
            <w:r w:rsidRPr="00AD7E3A">
              <w:rPr>
                <w:rFonts w:ascii="Cambria" w:eastAsia="Times" w:hAnsi="Cambria" w:cstheme="minorHAnsi"/>
                <w:i/>
              </w:rPr>
              <w:t>Manifestu</w:t>
            </w:r>
            <w:r w:rsidRPr="00AD7E3A">
              <w:rPr>
                <w:rFonts w:ascii="Cambria" w:eastAsia="Times" w:hAnsi="Cambria" w:cstheme="minorHAnsi"/>
              </w:rPr>
              <w:t xml:space="preserve"> Towarzystwa Demokratycznego Polskiego (1836)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Andrzeja Towiańskiego, Wiktora Heltmana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jaką rolę odegrał mesjanizm w kształtowaniu się polskiej świadomości narodowej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sytuację Polaków, którzy zdecydowali się na emigrację po powstaniu listopadowym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Młodej Polski (1834)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Karola Stolzmana, Stanisława Worcella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inaczej traktowały polskich emigrantów narody, a inaczej rządy państw Europy </w:t>
            </w:r>
            <w:r w:rsidRPr="00AD7E3A">
              <w:rPr>
                <w:rFonts w:ascii="Cambria" w:hAnsi="Cambria" w:cstheme="minorHAnsi"/>
              </w:rPr>
              <w:br/>
              <w:t>Zachodniej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programy organizacji politycznych Wielkiej Emigracji</w:t>
            </w:r>
          </w:p>
          <w:p w:rsidR="009917C8" w:rsidRPr="00AD7E3A" w:rsidRDefault="009917C8" w:rsidP="008E1D3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rolę romantyzmu w kształtowaniu się polskiej świadomości narodowej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znaczenie Wielkiej Emigracji dla podtrzymania walki o niepodległość Polski</w:t>
            </w:r>
          </w:p>
        </w:tc>
      </w:tr>
      <w:tr w:rsidR="009917C8" w:rsidRPr="009917C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Rabacja galicyjska</w:t>
            </w:r>
          </w:p>
          <w:p w:rsidR="009917C8" w:rsidRPr="00AD7E3A" w:rsidRDefault="009917C8" w:rsidP="008E1D32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8E1D32" w:rsidRDefault="009917C8" w:rsidP="008E1D32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  <w:i/>
              </w:rPr>
              <w:t>rabacja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rabację galicyjską (II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III 1846)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jakich okolicznościach doszło do rabacji galicyjskiej</w:t>
            </w:r>
          </w:p>
          <w:p w:rsidR="009917C8" w:rsidRPr="00AD7E3A" w:rsidRDefault="009917C8" w:rsidP="008E1D32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8E1D3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Jakuba Szeli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serwituty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wskazuje, które  spośród zmian dokonanych w XIX w.</w:t>
            </w:r>
            <w:r w:rsidR="0030667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mogły przyczynić się do ukształtowania świadomości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narodowej wśród polskiego chłopstwa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9917C8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  <w:p w:rsidR="009917C8" w:rsidRPr="009917C8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</w:tbl>
    <w:p w:rsidR="001256A1" w:rsidRDefault="001256A1" w:rsidP="001256A1">
      <w:pPr>
        <w:pStyle w:val="NormalnyWeb"/>
        <w:spacing w:beforeAutospacing="0" w:after="0" w:afterAutospacing="0"/>
        <w:ind w:left="720"/>
        <w:jc w:val="both"/>
      </w:pPr>
    </w:p>
    <w:p w:rsidR="001256A1" w:rsidRPr="0002432D" w:rsidRDefault="001256A1" w:rsidP="001256A1">
      <w:pPr>
        <w:pStyle w:val="NormalnyWeb"/>
        <w:spacing w:beforeAutospacing="0" w:after="0" w:afterAutospacing="0"/>
        <w:ind w:left="72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  <w:b/>
          <w:bCs/>
        </w:rPr>
        <w:t>Wymagania edukacyjne</w:t>
      </w:r>
      <w:r w:rsidRPr="0002432D">
        <w:rPr>
          <w:rFonts w:asciiTheme="minorHAnsi" w:hAnsiTheme="minorHAnsi" w:cstheme="minorHAnsi"/>
        </w:rPr>
        <w:t xml:space="preserve">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1256A1" w:rsidRPr="0002432D" w:rsidRDefault="001256A1" w:rsidP="001256A1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:rsidR="001256A1" w:rsidRPr="0002432D" w:rsidRDefault="001256A1" w:rsidP="001256A1">
      <w:pPr>
        <w:pStyle w:val="NormalnyWeb"/>
        <w:numPr>
          <w:ilvl w:val="0"/>
          <w:numId w:val="22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kształcenia specjalnego – na podstawie tego orzeczenia oraz ustaleń zawartych w Indywidualnym Programie Edukacyjno-Terapeutycznym,</w:t>
      </w:r>
    </w:p>
    <w:p w:rsidR="001256A1" w:rsidRPr="0002432D" w:rsidRDefault="001256A1" w:rsidP="001256A1">
      <w:pPr>
        <w:pStyle w:val="NormalnyWeb"/>
        <w:numPr>
          <w:ilvl w:val="0"/>
          <w:numId w:val="22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orzeczenie o potrzebie indywidualnego nauczania – na podstawie tego orzeczenia,</w:t>
      </w:r>
    </w:p>
    <w:p w:rsidR="001256A1" w:rsidRPr="0002432D" w:rsidRDefault="001256A1" w:rsidP="001256A1">
      <w:pPr>
        <w:pStyle w:val="NormalnyWeb"/>
        <w:numPr>
          <w:ilvl w:val="0"/>
          <w:numId w:val="22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1256A1" w:rsidRPr="0002432D" w:rsidRDefault="001256A1" w:rsidP="001256A1">
      <w:pPr>
        <w:pStyle w:val="NormalnyWeb"/>
        <w:numPr>
          <w:ilvl w:val="0"/>
          <w:numId w:val="22"/>
        </w:numPr>
        <w:spacing w:beforeAutospacing="0" w:after="0" w:afterAutospacing="0"/>
        <w:ind w:left="1068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83364" w:rsidRDefault="001256A1" w:rsidP="001256A1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</w:t>
      </w:r>
    </w:p>
    <w:p w:rsidR="001256A1" w:rsidRPr="0002432D" w:rsidRDefault="001256A1" w:rsidP="001256A1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02432D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:rsidR="001256A1" w:rsidRDefault="001256A1" w:rsidP="001F0438">
      <w:pPr>
        <w:pStyle w:val="Bezodstpw"/>
        <w:rPr>
          <w:sz w:val="24"/>
          <w:szCs w:val="24"/>
        </w:rPr>
      </w:pPr>
    </w:p>
    <w:p w:rsidR="00C83364" w:rsidRDefault="00C83364" w:rsidP="00C83364">
      <w:pPr>
        <w:pStyle w:val="Bezodstpw"/>
        <w:rPr>
          <w:sz w:val="24"/>
          <w:szCs w:val="24"/>
        </w:rPr>
      </w:pPr>
    </w:p>
    <w:p w:rsidR="00C83364" w:rsidRPr="00AF64A4" w:rsidRDefault="00C83364" w:rsidP="00C83364">
      <w:pPr>
        <w:pStyle w:val="Bezodstpw"/>
        <w:rPr>
          <w:sz w:val="24"/>
          <w:szCs w:val="24"/>
        </w:rPr>
      </w:pPr>
      <w:r w:rsidRPr="00AF64A4">
        <w:rPr>
          <w:sz w:val="24"/>
          <w:szCs w:val="24"/>
        </w:rPr>
        <w:t>Wymagania edukacyjne zostały opracowane przez</w:t>
      </w:r>
      <w:r>
        <w:rPr>
          <w:sz w:val="24"/>
          <w:szCs w:val="24"/>
        </w:rPr>
        <w:t>: Andrzej Padula</w:t>
      </w:r>
    </w:p>
    <w:p w:rsidR="001256A1" w:rsidRDefault="001256A1" w:rsidP="001F0438">
      <w:pPr>
        <w:pStyle w:val="Bezodstpw"/>
        <w:rPr>
          <w:sz w:val="24"/>
          <w:szCs w:val="24"/>
        </w:rPr>
      </w:pPr>
    </w:p>
    <w:p w:rsidR="00704497" w:rsidRDefault="00704497" w:rsidP="001F0438">
      <w:pPr>
        <w:pStyle w:val="Bezodstpw"/>
        <w:rPr>
          <w:sz w:val="24"/>
          <w:szCs w:val="24"/>
        </w:rPr>
      </w:pPr>
    </w:p>
    <w:p w:rsidR="00704497" w:rsidRDefault="00704497" w:rsidP="001F0438">
      <w:pPr>
        <w:pStyle w:val="Bezodstpw"/>
        <w:rPr>
          <w:sz w:val="24"/>
          <w:szCs w:val="24"/>
        </w:rPr>
      </w:pPr>
    </w:p>
    <w:p w:rsidR="00704497" w:rsidRDefault="00704497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C83364" w:rsidRDefault="00C83364" w:rsidP="001F0438">
      <w:pPr>
        <w:pStyle w:val="Bezodstpw"/>
        <w:rPr>
          <w:sz w:val="24"/>
          <w:szCs w:val="24"/>
        </w:rPr>
      </w:pPr>
    </w:p>
    <w:p w:rsidR="00704497" w:rsidRDefault="00704497" w:rsidP="001F0438">
      <w:pPr>
        <w:pStyle w:val="Bezodstpw"/>
        <w:rPr>
          <w:sz w:val="24"/>
          <w:szCs w:val="24"/>
        </w:rPr>
      </w:pPr>
    </w:p>
    <w:p w:rsidR="00D43FF0" w:rsidRPr="00415D36" w:rsidRDefault="00D43FF0" w:rsidP="00D43FF0">
      <w:pPr>
        <w:widowControl w:val="0"/>
        <w:autoSpaceDE w:val="0"/>
        <w:autoSpaceDN w:val="0"/>
        <w:spacing w:after="0" w:line="24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II. </w:t>
      </w:r>
      <w:r w:rsidRPr="00415D36">
        <w:rPr>
          <w:sz w:val="32"/>
          <w:szCs w:val="32"/>
        </w:rPr>
        <w:t>Sposoby sprawdzania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osiągnięć</w:t>
      </w:r>
      <w:r w:rsidRPr="00415D36">
        <w:rPr>
          <w:spacing w:val="-8"/>
          <w:sz w:val="32"/>
          <w:szCs w:val="32"/>
        </w:rPr>
        <w:t xml:space="preserve"> </w:t>
      </w:r>
      <w:r w:rsidRPr="00415D36">
        <w:rPr>
          <w:sz w:val="32"/>
          <w:szCs w:val="32"/>
        </w:rPr>
        <w:t>edukacyjnych</w:t>
      </w:r>
      <w:r w:rsidRPr="00415D36">
        <w:rPr>
          <w:spacing w:val="-7"/>
          <w:sz w:val="32"/>
          <w:szCs w:val="32"/>
        </w:rPr>
        <w:t xml:space="preserve"> </w:t>
      </w:r>
      <w:r w:rsidRPr="00415D36">
        <w:rPr>
          <w:sz w:val="32"/>
          <w:szCs w:val="32"/>
        </w:rPr>
        <w:t>uczniów</w:t>
      </w:r>
    </w:p>
    <w:p w:rsidR="00D43FF0" w:rsidRPr="00AF64A4" w:rsidRDefault="00D43FF0" w:rsidP="00D43FF0">
      <w:pPr>
        <w:rPr>
          <w:rFonts w:ascii="Times New Roman" w:hAnsi="Times New Roman"/>
          <w:sz w:val="24"/>
          <w:szCs w:val="24"/>
        </w:rPr>
      </w:pPr>
    </w:p>
    <w:p w:rsidR="00D43FF0" w:rsidRPr="00E468AE" w:rsidRDefault="00D43FF0" w:rsidP="00D43FF0">
      <w:pPr>
        <w:pStyle w:val="Akapitzlist"/>
        <w:widowControl w:val="0"/>
        <w:numPr>
          <w:ilvl w:val="0"/>
          <w:numId w:val="24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W odpowiedziach pisemnych, w których poszczególne zadania są punktowane, ocena,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jaką otrzymuje uczeń, jest zgodna z przyjętym rozkładem procentowym dla danej oceny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tj.</w:t>
      </w:r>
    </w:p>
    <w:p w:rsidR="00D43FF0" w:rsidRPr="000217EA" w:rsidRDefault="00D43FF0" w:rsidP="00D43FF0">
      <w:pPr>
        <w:ind w:left="1416"/>
        <w:rPr>
          <w:rFonts w:cstheme="minorHAnsi"/>
        </w:rPr>
      </w:pPr>
      <w:r w:rsidRPr="000217EA">
        <w:rPr>
          <w:rFonts w:cstheme="minorHAnsi"/>
          <w:color w:val="000000"/>
        </w:rPr>
        <w:t xml:space="preserve">  0 - 40%</w:t>
      </w:r>
      <w:r w:rsidRPr="000217EA">
        <w:rPr>
          <w:rFonts w:cstheme="minorHAnsi"/>
          <w:color w:val="000000"/>
        </w:rPr>
        <w:tab/>
        <w:t>- ndst</w:t>
      </w:r>
      <w:r w:rsidRPr="000217EA">
        <w:rPr>
          <w:rFonts w:cstheme="minorHAnsi"/>
          <w:color w:val="000000"/>
        </w:rPr>
        <w:br/>
        <w:t>41 - 50%</w:t>
      </w:r>
      <w:r w:rsidRPr="000217EA">
        <w:rPr>
          <w:rFonts w:cstheme="minorHAnsi"/>
          <w:color w:val="000000"/>
        </w:rPr>
        <w:tab/>
        <w:t>- dop</w:t>
      </w:r>
      <w:r w:rsidRPr="000217EA">
        <w:rPr>
          <w:rFonts w:cstheme="minorHAnsi"/>
          <w:color w:val="000000"/>
        </w:rPr>
        <w:br/>
        <w:t>51 - 70%</w:t>
      </w:r>
      <w:r w:rsidRPr="000217EA">
        <w:rPr>
          <w:rFonts w:cstheme="minorHAnsi"/>
          <w:color w:val="000000"/>
        </w:rPr>
        <w:tab/>
        <w:t>- dst</w:t>
      </w:r>
      <w:r w:rsidRPr="000217EA">
        <w:rPr>
          <w:rFonts w:cstheme="minorHAnsi"/>
          <w:color w:val="000000"/>
        </w:rPr>
        <w:br/>
      </w:r>
      <w:r w:rsidRPr="000217EA">
        <w:rPr>
          <w:rFonts w:cstheme="minorHAnsi"/>
          <w:color w:val="000000"/>
        </w:rPr>
        <w:lastRenderedPageBreak/>
        <w:t>71 - 89%</w:t>
      </w:r>
      <w:r w:rsidRPr="000217EA">
        <w:rPr>
          <w:rFonts w:cstheme="minorHAnsi"/>
          <w:color w:val="000000"/>
        </w:rPr>
        <w:tab/>
        <w:t>- db</w:t>
      </w:r>
      <w:r w:rsidRPr="000217EA">
        <w:rPr>
          <w:rFonts w:cstheme="minorHAnsi"/>
          <w:color w:val="000000"/>
        </w:rPr>
        <w:br/>
        <w:t>90 - 98%</w:t>
      </w:r>
      <w:r w:rsidRPr="000217EA">
        <w:rPr>
          <w:rFonts w:cstheme="minorHAnsi"/>
          <w:color w:val="000000"/>
        </w:rPr>
        <w:tab/>
        <w:t>- bdb</w:t>
      </w:r>
      <w:r w:rsidRPr="000217EA">
        <w:rPr>
          <w:rFonts w:cstheme="minorHAnsi"/>
          <w:color w:val="000000"/>
        </w:rPr>
        <w:br/>
        <w:t>99 -100%</w:t>
      </w:r>
      <w:r w:rsidRPr="000217EA">
        <w:rPr>
          <w:rFonts w:cstheme="minorHAnsi"/>
          <w:color w:val="000000"/>
        </w:rPr>
        <w:tab/>
        <w:t>- cel</w:t>
      </w:r>
    </w:p>
    <w:p w:rsidR="00D43FF0" w:rsidRPr="000217EA" w:rsidRDefault="00D43FF0" w:rsidP="00D43FF0">
      <w:pPr>
        <w:pStyle w:val="Bezodstpw"/>
        <w:widowControl/>
        <w:numPr>
          <w:ilvl w:val="0"/>
          <w:numId w:val="24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Ocenom bieżącym nadaje się następujące wagi:</w:t>
      </w:r>
    </w:p>
    <w:p w:rsidR="00D43FF0" w:rsidRPr="000217EA" w:rsidRDefault="00D43FF0" w:rsidP="00D43FF0">
      <w:pPr>
        <w:pStyle w:val="Bezodstpw"/>
        <w:ind w:left="720"/>
        <w:jc w:val="both"/>
        <w:rPr>
          <w:rFonts w:cstheme="minorHAnsi"/>
          <w:color w:val="000000" w:themeColor="text1"/>
        </w:rPr>
      </w:pPr>
    </w:p>
    <w:p w:rsidR="00D43FF0" w:rsidRPr="000217EA" w:rsidRDefault="00D43FF0" w:rsidP="00D43FF0">
      <w:pPr>
        <w:pStyle w:val="Bezodstpw"/>
        <w:widowControl/>
        <w:numPr>
          <w:ilvl w:val="0"/>
          <w:numId w:val="25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Sprawdziany/prace klasowe -waga 3</w:t>
      </w:r>
      <w:r w:rsidRPr="000217EA">
        <w:rPr>
          <w:rFonts w:cstheme="minorHAnsi"/>
        </w:rPr>
        <w:tab/>
      </w:r>
    </w:p>
    <w:p w:rsidR="00D43FF0" w:rsidRPr="000217EA" w:rsidRDefault="00D43FF0" w:rsidP="00D43FF0">
      <w:pPr>
        <w:pStyle w:val="Bezodstpw"/>
        <w:widowControl/>
        <w:numPr>
          <w:ilvl w:val="0"/>
          <w:numId w:val="25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Krótka praca pisemna - waga 2</w:t>
      </w:r>
    </w:p>
    <w:p w:rsidR="00D43FF0" w:rsidRPr="000217EA" w:rsidRDefault="00D43FF0" w:rsidP="00D43FF0">
      <w:pPr>
        <w:pStyle w:val="Bezodstpw"/>
        <w:widowControl/>
        <w:numPr>
          <w:ilvl w:val="0"/>
          <w:numId w:val="25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Odpowiedzi ustne   - waga 2</w:t>
      </w:r>
      <w:r w:rsidRPr="000217EA">
        <w:rPr>
          <w:rFonts w:cstheme="minorHAnsi"/>
        </w:rPr>
        <w:tab/>
      </w:r>
    </w:p>
    <w:p w:rsidR="00D43FF0" w:rsidRPr="000217EA" w:rsidRDefault="00D43FF0" w:rsidP="00D43FF0">
      <w:pPr>
        <w:pStyle w:val="Bezodstpw"/>
        <w:widowControl/>
        <w:numPr>
          <w:ilvl w:val="0"/>
          <w:numId w:val="25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Projekty – waga 2</w:t>
      </w:r>
    </w:p>
    <w:p w:rsidR="00D43FF0" w:rsidRPr="000217EA" w:rsidRDefault="00D43FF0" w:rsidP="00D43FF0">
      <w:pPr>
        <w:pStyle w:val="Bezodstpw"/>
        <w:widowControl/>
        <w:numPr>
          <w:ilvl w:val="0"/>
          <w:numId w:val="25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Prace domowe        - waga  1</w:t>
      </w:r>
    </w:p>
    <w:p w:rsidR="00D43FF0" w:rsidRPr="000217EA" w:rsidRDefault="00D43FF0" w:rsidP="00D43FF0">
      <w:pPr>
        <w:pStyle w:val="Bezodstpw"/>
        <w:widowControl/>
        <w:numPr>
          <w:ilvl w:val="0"/>
          <w:numId w:val="25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Prezentacje, referaty-waga 1</w:t>
      </w:r>
    </w:p>
    <w:p w:rsidR="00D43FF0" w:rsidRPr="000217EA" w:rsidRDefault="00D43FF0" w:rsidP="00D43FF0">
      <w:pPr>
        <w:pStyle w:val="Bezodstpw"/>
        <w:widowControl/>
        <w:numPr>
          <w:ilvl w:val="0"/>
          <w:numId w:val="25"/>
        </w:numPr>
        <w:autoSpaceDE/>
        <w:autoSpaceDN/>
        <w:jc w:val="both"/>
        <w:rPr>
          <w:rFonts w:cstheme="minorHAnsi"/>
        </w:rPr>
      </w:pPr>
      <w:r w:rsidRPr="000217EA">
        <w:rPr>
          <w:rFonts w:cstheme="minorHAnsi"/>
        </w:rPr>
        <w:t>Aktywność/praca na lekcji -waga 1</w:t>
      </w:r>
      <w:r w:rsidRPr="000217EA">
        <w:rPr>
          <w:rFonts w:cstheme="minorHAnsi"/>
          <w:b/>
          <w:bCs/>
        </w:rPr>
        <w:t xml:space="preserve"> </w:t>
      </w:r>
    </w:p>
    <w:p w:rsidR="00D43FF0" w:rsidRPr="000217EA" w:rsidRDefault="00D43FF0" w:rsidP="00D43FF0">
      <w:pPr>
        <w:pStyle w:val="Bezodstpw"/>
        <w:jc w:val="both"/>
        <w:rPr>
          <w:rFonts w:cstheme="minorHAnsi"/>
        </w:rPr>
      </w:pPr>
    </w:p>
    <w:p w:rsidR="00D43FF0" w:rsidRPr="00E468AE" w:rsidRDefault="00D43FF0" w:rsidP="00D43FF0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cstheme="minorHAnsi"/>
        </w:rPr>
      </w:pPr>
      <w:r w:rsidRPr="000217EA">
        <w:rPr>
          <w:rFonts w:cstheme="minorHAnsi"/>
        </w:rPr>
        <w:t>Ocenę śródroczną lub roczną (z uwzględnieniem wszystkich ocen w danym roku szkolnym)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ustala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się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jako średnią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ważoną</w:t>
      </w:r>
      <w:r w:rsidRPr="000217EA">
        <w:rPr>
          <w:rFonts w:cstheme="minorHAnsi"/>
          <w:spacing w:val="-2"/>
        </w:rPr>
        <w:t xml:space="preserve"> </w:t>
      </w:r>
      <w:r w:rsidRPr="000217EA">
        <w:rPr>
          <w:rFonts w:cstheme="minorHAnsi"/>
        </w:rPr>
        <w:t>ocen</w:t>
      </w:r>
      <w:r w:rsidRPr="000217EA">
        <w:rPr>
          <w:rFonts w:cstheme="minorHAnsi"/>
          <w:spacing w:val="1"/>
        </w:rPr>
        <w:t xml:space="preserve"> </w:t>
      </w:r>
      <w:r w:rsidRPr="000217EA">
        <w:rPr>
          <w:rFonts w:cstheme="minorHAnsi"/>
        </w:rPr>
        <w:t>bieżących wg</w:t>
      </w:r>
      <w:r w:rsidRPr="000217EA">
        <w:rPr>
          <w:rFonts w:cstheme="minorHAnsi"/>
          <w:spacing w:val="-4"/>
        </w:rPr>
        <w:t xml:space="preserve"> </w:t>
      </w:r>
      <w:r w:rsidRPr="000217EA">
        <w:rPr>
          <w:rFonts w:cstheme="minorHAnsi"/>
        </w:rPr>
        <w:t>następującej</w:t>
      </w:r>
      <w:r w:rsidRPr="000217EA">
        <w:rPr>
          <w:rFonts w:cstheme="minorHAnsi"/>
          <w:spacing w:val="-1"/>
        </w:rPr>
        <w:t xml:space="preserve"> </w:t>
      </w:r>
      <w:r w:rsidRPr="000217EA">
        <w:rPr>
          <w:rFonts w:cstheme="minorHAnsi"/>
        </w:rPr>
        <w:t>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D43FF0" w:rsidRPr="000217EA" w:rsidTr="00035922">
        <w:tc>
          <w:tcPr>
            <w:tcW w:w="1842" w:type="dxa"/>
          </w:tcPr>
          <w:p w:rsidR="00D43FF0" w:rsidRPr="000217EA" w:rsidRDefault="00D43FF0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Średnia ważona</w:t>
            </w:r>
            <w:r w:rsidRPr="000217EA">
              <w:rPr>
                <w:rFonts w:cstheme="minorHAnsi"/>
              </w:rPr>
              <w:tab/>
            </w:r>
          </w:p>
        </w:tc>
        <w:tc>
          <w:tcPr>
            <w:tcW w:w="2552" w:type="dxa"/>
          </w:tcPr>
          <w:p w:rsidR="00D43FF0" w:rsidRPr="000217EA" w:rsidRDefault="00D43FF0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Ocena śródroczna/roczna</w:t>
            </w:r>
          </w:p>
        </w:tc>
      </w:tr>
      <w:tr w:rsidR="00D43FF0" w:rsidRPr="000217EA" w:rsidTr="00035922">
        <w:tc>
          <w:tcPr>
            <w:tcW w:w="1842" w:type="dxa"/>
          </w:tcPr>
          <w:p w:rsidR="00D43FF0" w:rsidRPr="000217EA" w:rsidRDefault="00D43FF0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0 – 1,74</w:t>
            </w:r>
          </w:p>
        </w:tc>
        <w:tc>
          <w:tcPr>
            <w:tcW w:w="2552" w:type="dxa"/>
          </w:tcPr>
          <w:p w:rsidR="00D43FF0" w:rsidRPr="000217EA" w:rsidRDefault="00D43FF0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niedostateczny</w:t>
            </w:r>
          </w:p>
        </w:tc>
      </w:tr>
      <w:tr w:rsidR="00D43FF0" w:rsidRPr="000217EA" w:rsidTr="00035922">
        <w:tc>
          <w:tcPr>
            <w:tcW w:w="1842" w:type="dxa"/>
          </w:tcPr>
          <w:p w:rsidR="00D43FF0" w:rsidRPr="000217EA" w:rsidRDefault="00D43FF0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1,75 – 2,50</w:t>
            </w:r>
          </w:p>
        </w:tc>
        <w:tc>
          <w:tcPr>
            <w:tcW w:w="2552" w:type="dxa"/>
          </w:tcPr>
          <w:p w:rsidR="00D43FF0" w:rsidRPr="000217EA" w:rsidRDefault="00D43FF0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dopuszczający</w:t>
            </w:r>
          </w:p>
        </w:tc>
      </w:tr>
      <w:tr w:rsidR="00D43FF0" w:rsidRPr="000217EA" w:rsidTr="00035922">
        <w:tc>
          <w:tcPr>
            <w:tcW w:w="1842" w:type="dxa"/>
          </w:tcPr>
          <w:p w:rsidR="00D43FF0" w:rsidRPr="000217EA" w:rsidRDefault="00D43FF0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2,51 – 3,50</w:t>
            </w:r>
          </w:p>
        </w:tc>
        <w:tc>
          <w:tcPr>
            <w:tcW w:w="2552" w:type="dxa"/>
          </w:tcPr>
          <w:p w:rsidR="00D43FF0" w:rsidRPr="000217EA" w:rsidRDefault="00D43FF0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dostateczny</w:t>
            </w:r>
          </w:p>
        </w:tc>
      </w:tr>
      <w:tr w:rsidR="00D43FF0" w:rsidRPr="000217EA" w:rsidTr="00035922">
        <w:tc>
          <w:tcPr>
            <w:tcW w:w="1842" w:type="dxa"/>
          </w:tcPr>
          <w:p w:rsidR="00D43FF0" w:rsidRPr="000217EA" w:rsidRDefault="00D43FF0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3,51 – 4,50</w:t>
            </w:r>
          </w:p>
        </w:tc>
        <w:tc>
          <w:tcPr>
            <w:tcW w:w="2552" w:type="dxa"/>
          </w:tcPr>
          <w:p w:rsidR="00D43FF0" w:rsidRPr="000217EA" w:rsidRDefault="00D43FF0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dobry</w:t>
            </w:r>
          </w:p>
        </w:tc>
      </w:tr>
      <w:tr w:rsidR="00D43FF0" w:rsidRPr="000217EA" w:rsidTr="00035922">
        <w:tc>
          <w:tcPr>
            <w:tcW w:w="1842" w:type="dxa"/>
          </w:tcPr>
          <w:p w:rsidR="00D43FF0" w:rsidRPr="000217EA" w:rsidRDefault="00D43FF0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4,51 – 5,50</w:t>
            </w:r>
          </w:p>
        </w:tc>
        <w:tc>
          <w:tcPr>
            <w:tcW w:w="2552" w:type="dxa"/>
          </w:tcPr>
          <w:p w:rsidR="00D43FF0" w:rsidRPr="000217EA" w:rsidRDefault="00D43FF0" w:rsidP="00035922">
            <w:pPr>
              <w:tabs>
                <w:tab w:val="left" w:pos="4399"/>
              </w:tabs>
              <w:spacing w:after="160" w:line="259" w:lineRule="auto"/>
              <w:rPr>
                <w:rFonts w:cstheme="minorHAnsi"/>
              </w:rPr>
            </w:pPr>
            <w:r w:rsidRPr="000217EA">
              <w:rPr>
                <w:rFonts w:cstheme="minorHAnsi"/>
              </w:rPr>
              <w:t>bardzo dobry</w:t>
            </w:r>
          </w:p>
        </w:tc>
      </w:tr>
      <w:tr w:rsidR="00D43FF0" w:rsidRPr="000217EA" w:rsidTr="00035922">
        <w:tc>
          <w:tcPr>
            <w:tcW w:w="1842" w:type="dxa"/>
          </w:tcPr>
          <w:p w:rsidR="00D43FF0" w:rsidRPr="000217EA" w:rsidRDefault="00D43FF0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5,51 – 6</w:t>
            </w:r>
          </w:p>
        </w:tc>
        <w:tc>
          <w:tcPr>
            <w:tcW w:w="2552" w:type="dxa"/>
          </w:tcPr>
          <w:p w:rsidR="00D43FF0" w:rsidRPr="000217EA" w:rsidRDefault="00D43FF0" w:rsidP="00035922">
            <w:pPr>
              <w:jc w:val="both"/>
              <w:rPr>
                <w:rFonts w:cstheme="minorHAnsi"/>
              </w:rPr>
            </w:pPr>
            <w:r w:rsidRPr="000217EA">
              <w:rPr>
                <w:rFonts w:cstheme="minorHAnsi"/>
              </w:rPr>
              <w:t>celujący</w:t>
            </w:r>
          </w:p>
        </w:tc>
      </w:tr>
    </w:tbl>
    <w:p w:rsidR="00D43FF0" w:rsidRPr="000217EA" w:rsidRDefault="00D43FF0" w:rsidP="00D43FF0">
      <w:pPr>
        <w:pStyle w:val="Akapitzlist"/>
        <w:ind w:left="708"/>
        <w:jc w:val="both"/>
        <w:rPr>
          <w:rFonts w:cstheme="minorHAnsi"/>
        </w:rPr>
      </w:pPr>
    </w:p>
    <w:p w:rsidR="00D516B1" w:rsidRPr="00D516B1" w:rsidRDefault="00D516B1" w:rsidP="00D516B1">
      <w:pPr>
        <w:pStyle w:val="Akapitzlist"/>
        <w:numPr>
          <w:ilvl w:val="0"/>
          <w:numId w:val="24"/>
        </w:numPr>
        <w:spacing w:line="276" w:lineRule="auto"/>
        <w:jc w:val="both"/>
      </w:pPr>
      <w:r w:rsidRPr="00D516B1">
        <w:t>Ocena roczna, wynikająca ze średniej ważonej, jest oceną minimalną. Nauczyciel, biorąc pod uwagę stopień opanowania materiału, ma prawo do ustalenia oceny rocznej o jeden stopień wyższej.</w:t>
      </w:r>
    </w:p>
    <w:p w:rsidR="00D43FF0" w:rsidRDefault="00D43FF0" w:rsidP="00D43FF0">
      <w:pPr>
        <w:pStyle w:val="Akapitzlist"/>
        <w:numPr>
          <w:ilvl w:val="0"/>
          <w:numId w:val="24"/>
        </w:numPr>
        <w:suppressAutoHyphens/>
        <w:spacing w:after="200" w:line="276" w:lineRule="auto"/>
        <w:rPr>
          <w:rFonts w:cstheme="minorHAnsi"/>
        </w:rPr>
      </w:pPr>
      <w:r w:rsidRPr="000217EA">
        <w:rPr>
          <w:rFonts w:cstheme="minorHAnsi"/>
        </w:rPr>
        <w:t>Warunki i tryb uzyskania wyższej niż przewidywana rocznej oceny klasyfikacyjnej regulowane są w Statucie.</w:t>
      </w:r>
      <w:bookmarkStart w:id="0" w:name="_Hlk207397055"/>
    </w:p>
    <w:p w:rsidR="00D43FF0" w:rsidRPr="00E468AE" w:rsidRDefault="00D43FF0" w:rsidP="00D43FF0">
      <w:pPr>
        <w:pStyle w:val="Akapitzlist"/>
        <w:numPr>
          <w:ilvl w:val="0"/>
          <w:numId w:val="24"/>
        </w:numPr>
        <w:suppressAutoHyphens/>
        <w:spacing w:after="200" w:line="276" w:lineRule="auto"/>
        <w:rPr>
          <w:rFonts w:cstheme="minorHAnsi"/>
          <w:b/>
          <w:bCs/>
        </w:rPr>
      </w:pPr>
      <w:r w:rsidRPr="00E468AE">
        <w:rPr>
          <w:rFonts w:cstheme="minorHAnsi"/>
          <w:bCs/>
        </w:rPr>
        <w:t xml:space="preserve">Narzędzia pomiaru osiągnięć edukacyjnych uczniów:  </w:t>
      </w:r>
      <w:bookmarkEnd w:id="0"/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lastRenderedPageBreak/>
        <w:t>pisemne sprawdziany gramatyczne i leksykalne, prace klasowe</w:t>
      </w:r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>pisemne sprawdziany sprawdzające: rozumienie tekstu słuchanego , rozumienie tekstu czytanego,</w:t>
      </w:r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>wypowiedzi pisemne</w:t>
      </w:r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>krótkie prace pisemne, które obejmują wiedzę z trzech ostatnich lekcji [nie muszą być poprzedzone wcześniejszą zapowiedzią]</w:t>
      </w:r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>aktywna praca na lekcji</w:t>
      </w:r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>odpowiedzi ustne z trzech ostatnich</w:t>
      </w:r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>projekty przygotowywane przez uczniów</w:t>
      </w:r>
    </w:p>
    <w:p w:rsidR="00D43FF0" w:rsidRPr="000217EA" w:rsidRDefault="00D43FF0" w:rsidP="00D43FF0">
      <w:pPr>
        <w:pStyle w:val="Standard"/>
        <w:widowControl w:val="0"/>
        <w:numPr>
          <w:ilvl w:val="0"/>
          <w:numId w:val="26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>prezentacje, referaty.</w:t>
      </w:r>
    </w:p>
    <w:p w:rsidR="00D43FF0" w:rsidRPr="000217EA" w:rsidRDefault="00D43FF0" w:rsidP="00D43FF0">
      <w:pPr>
        <w:pStyle w:val="Standard"/>
        <w:rPr>
          <w:rFonts w:asciiTheme="minorHAnsi" w:hAnsiTheme="minorHAnsi" w:cstheme="minorHAnsi"/>
          <w:sz w:val="22"/>
        </w:rPr>
      </w:pPr>
    </w:p>
    <w:p w:rsidR="00D43FF0" w:rsidRPr="000217EA" w:rsidRDefault="00D43FF0" w:rsidP="00D43FF0">
      <w:pPr>
        <w:pStyle w:val="Standard"/>
        <w:widowControl w:val="0"/>
        <w:numPr>
          <w:ilvl w:val="0"/>
          <w:numId w:val="24"/>
        </w:num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0217EA">
        <w:rPr>
          <w:rFonts w:asciiTheme="minorHAnsi" w:hAnsiTheme="minorHAnsi" w:cstheme="minorHAnsi"/>
          <w:sz w:val="22"/>
        </w:rPr>
        <w:t xml:space="preserve">Uczeń może poprawić ocenę w terminie uzgodnionym z nauczycielem. </w:t>
      </w:r>
    </w:p>
    <w:p w:rsidR="00C83364" w:rsidRDefault="00C83364" w:rsidP="007044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482" w:rsidRDefault="00463482" w:rsidP="00704497"/>
    <w:p w:rsidR="00463482" w:rsidRPr="004E6447" w:rsidRDefault="00463482" w:rsidP="00704497"/>
    <w:p w:rsidR="00704497" w:rsidRDefault="00704497" w:rsidP="001F0438">
      <w:pPr>
        <w:pStyle w:val="Bezodstpw"/>
        <w:rPr>
          <w:sz w:val="24"/>
          <w:szCs w:val="24"/>
        </w:rPr>
      </w:pPr>
    </w:p>
    <w:p w:rsidR="00C133AC" w:rsidRDefault="0091691D" w:rsidP="00194FF6">
      <w:pPr>
        <w:spacing w:after="0" w:line="240" w:lineRule="auto"/>
      </w:pPr>
      <w:r w:rsidRPr="009917C8">
        <w:rPr>
          <w:rFonts w:ascii="Cambria" w:hAnsi="Cambria" w:cstheme="minorHAnsi"/>
        </w:rPr>
        <w:br w:type="textWrapping" w:clear="all"/>
      </w:r>
    </w:p>
    <w:p w:rsidR="00C133AC" w:rsidRPr="00DC6CC8" w:rsidRDefault="00C133AC" w:rsidP="00DC6CC8">
      <w:pPr>
        <w:rPr>
          <w:rFonts w:cstheme="minorHAnsi"/>
          <w:sz w:val="20"/>
          <w:szCs w:val="20"/>
        </w:rPr>
      </w:pPr>
    </w:p>
    <w:sectPr w:rsidR="00C133AC" w:rsidRPr="00DC6CC8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470" w:rsidRDefault="00C65470" w:rsidP="007B1B87">
      <w:pPr>
        <w:spacing w:after="0" w:line="240" w:lineRule="auto"/>
      </w:pPr>
      <w:r>
        <w:separator/>
      </w:r>
    </w:p>
  </w:endnote>
  <w:endnote w:type="continuationSeparator" w:id="1">
    <w:p w:rsidR="00C65470" w:rsidRDefault="00C65470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8759213"/>
      <w:docPartObj>
        <w:docPartGallery w:val="Page Numbers (Bottom of Page)"/>
        <w:docPartUnique/>
      </w:docPartObj>
    </w:sdtPr>
    <w:sdtContent>
      <w:p w:rsidR="00C83364" w:rsidRDefault="00B25728">
        <w:pPr>
          <w:pStyle w:val="Stopka"/>
          <w:jc w:val="right"/>
        </w:pPr>
        <w:r>
          <w:rPr>
            <w:noProof/>
          </w:rPr>
          <w:fldChar w:fldCharType="begin"/>
        </w:r>
        <w:r w:rsidR="00C8336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3303E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C83364" w:rsidRDefault="00C833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470" w:rsidRDefault="00C65470" w:rsidP="007B1B87">
      <w:pPr>
        <w:spacing w:after="0" w:line="240" w:lineRule="auto"/>
      </w:pPr>
      <w:r>
        <w:separator/>
      </w:r>
    </w:p>
  </w:footnote>
  <w:footnote w:type="continuationSeparator" w:id="1">
    <w:p w:rsidR="00C65470" w:rsidRDefault="00C65470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C5024"/>
    <w:multiLevelType w:val="hybridMultilevel"/>
    <w:tmpl w:val="6B22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>
    <w:nsid w:val="38BC4801"/>
    <w:multiLevelType w:val="multilevel"/>
    <w:tmpl w:val="34E0E8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C42FC"/>
    <w:multiLevelType w:val="hybridMultilevel"/>
    <w:tmpl w:val="1ACE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81C3F"/>
    <w:multiLevelType w:val="hybridMultilevel"/>
    <w:tmpl w:val="98A68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0"/>
  </w:num>
  <w:num w:numId="4">
    <w:abstractNumId w:val="0"/>
  </w:num>
  <w:num w:numId="5">
    <w:abstractNumId w:val="5"/>
  </w:num>
  <w:num w:numId="6">
    <w:abstractNumId w:val="4"/>
  </w:num>
  <w:num w:numId="7">
    <w:abstractNumId w:val="14"/>
  </w:num>
  <w:num w:numId="8">
    <w:abstractNumId w:val="16"/>
  </w:num>
  <w:num w:numId="9">
    <w:abstractNumId w:val="19"/>
  </w:num>
  <w:num w:numId="10">
    <w:abstractNumId w:val="13"/>
  </w:num>
  <w:num w:numId="11">
    <w:abstractNumId w:val="6"/>
  </w:num>
  <w:num w:numId="12">
    <w:abstractNumId w:val="22"/>
  </w:num>
  <w:num w:numId="13">
    <w:abstractNumId w:val="9"/>
  </w:num>
  <w:num w:numId="14">
    <w:abstractNumId w:val="3"/>
  </w:num>
  <w:num w:numId="15">
    <w:abstractNumId w:val="7"/>
  </w:num>
  <w:num w:numId="16">
    <w:abstractNumId w:val="10"/>
  </w:num>
  <w:num w:numId="17">
    <w:abstractNumId w:val="10"/>
  </w:num>
  <w:num w:numId="18">
    <w:abstractNumId w:val="17"/>
  </w:num>
  <w:num w:numId="19">
    <w:abstractNumId w:val="21"/>
  </w:num>
  <w:num w:numId="20">
    <w:abstractNumId w:val="11"/>
  </w:num>
  <w:num w:numId="21">
    <w:abstractNumId w:val="24"/>
  </w:num>
  <w:num w:numId="22">
    <w:abstractNumId w:val="18"/>
  </w:num>
  <w:num w:numId="23">
    <w:abstractNumId w:val="12"/>
  </w:num>
  <w:num w:numId="24">
    <w:abstractNumId w:val="15"/>
  </w:num>
  <w:num w:numId="25">
    <w:abstractNumId w:val="2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3382"/>
    <w:rsid w:val="00013F8D"/>
    <w:rsid w:val="000155E1"/>
    <w:rsid w:val="000225C5"/>
    <w:rsid w:val="0002416C"/>
    <w:rsid w:val="000246C1"/>
    <w:rsid w:val="00025B7C"/>
    <w:rsid w:val="000260D8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4DB3"/>
    <w:rsid w:val="00075A13"/>
    <w:rsid w:val="0007631F"/>
    <w:rsid w:val="000768FD"/>
    <w:rsid w:val="000811B9"/>
    <w:rsid w:val="00082199"/>
    <w:rsid w:val="00082B5F"/>
    <w:rsid w:val="00084639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4F33"/>
    <w:rsid w:val="000A55CF"/>
    <w:rsid w:val="000A6D7D"/>
    <w:rsid w:val="000A78D3"/>
    <w:rsid w:val="000B144D"/>
    <w:rsid w:val="000B2B90"/>
    <w:rsid w:val="000B2D4C"/>
    <w:rsid w:val="000B2D8E"/>
    <w:rsid w:val="000B3FE9"/>
    <w:rsid w:val="000B51B8"/>
    <w:rsid w:val="000B5684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67C"/>
    <w:rsid w:val="000F3723"/>
    <w:rsid w:val="000F3EE6"/>
    <w:rsid w:val="000F552A"/>
    <w:rsid w:val="000F562E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48B1"/>
    <w:rsid w:val="00124EAD"/>
    <w:rsid w:val="0012514A"/>
    <w:rsid w:val="001256A1"/>
    <w:rsid w:val="00125B37"/>
    <w:rsid w:val="0012655C"/>
    <w:rsid w:val="00126D0F"/>
    <w:rsid w:val="001278BF"/>
    <w:rsid w:val="001279C3"/>
    <w:rsid w:val="001302C6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94FF6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D72F9"/>
    <w:rsid w:val="001E39A8"/>
    <w:rsid w:val="001E5AA5"/>
    <w:rsid w:val="001E6609"/>
    <w:rsid w:val="001E7CDF"/>
    <w:rsid w:val="001F0438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1AAD"/>
    <w:rsid w:val="0021262A"/>
    <w:rsid w:val="00212FAD"/>
    <w:rsid w:val="0021609C"/>
    <w:rsid w:val="002160A2"/>
    <w:rsid w:val="00220FB1"/>
    <w:rsid w:val="002248F1"/>
    <w:rsid w:val="00225805"/>
    <w:rsid w:val="00225E83"/>
    <w:rsid w:val="002402E3"/>
    <w:rsid w:val="00241CDB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0821"/>
    <w:rsid w:val="0030129E"/>
    <w:rsid w:val="00305FEE"/>
    <w:rsid w:val="00306677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303E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671BC"/>
    <w:rsid w:val="0037047F"/>
    <w:rsid w:val="0037222D"/>
    <w:rsid w:val="003745ED"/>
    <w:rsid w:val="00376756"/>
    <w:rsid w:val="003768BC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77AE"/>
    <w:rsid w:val="003E14E4"/>
    <w:rsid w:val="003E1714"/>
    <w:rsid w:val="003E31EA"/>
    <w:rsid w:val="003E4B55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26110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472E3"/>
    <w:rsid w:val="004503BA"/>
    <w:rsid w:val="00450BAD"/>
    <w:rsid w:val="004510AD"/>
    <w:rsid w:val="004511F1"/>
    <w:rsid w:val="00454E1F"/>
    <w:rsid w:val="0045596C"/>
    <w:rsid w:val="00455AE9"/>
    <w:rsid w:val="00463482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4C9C"/>
    <w:rsid w:val="004A5734"/>
    <w:rsid w:val="004A6BCE"/>
    <w:rsid w:val="004B0D4C"/>
    <w:rsid w:val="004C0D4E"/>
    <w:rsid w:val="004C34CC"/>
    <w:rsid w:val="004C3622"/>
    <w:rsid w:val="004C420F"/>
    <w:rsid w:val="004C5403"/>
    <w:rsid w:val="004C7F28"/>
    <w:rsid w:val="004D081A"/>
    <w:rsid w:val="004D1B14"/>
    <w:rsid w:val="004D254D"/>
    <w:rsid w:val="004D386E"/>
    <w:rsid w:val="004D3CCA"/>
    <w:rsid w:val="004D44E7"/>
    <w:rsid w:val="004D4504"/>
    <w:rsid w:val="004D6A76"/>
    <w:rsid w:val="004D71FE"/>
    <w:rsid w:val="004E0E21"/>
    <w:rsid w:val="004E10D8"/>
    <w:rsid w:val="004E130F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4CB6"/>
    <w:rsid w:val="005461E7"/>
    <w:rsid w:val="005476CA"/>
    <w:rsid w:val="0055318D"/>
    <w:rsid w:val="005536A5"/>
    <w:rsid w:val="0055451E"/>
    <w:rsid w:val="00554FAF"/>
    <w:rsid w:val="00560EBC"/>
    <w:rsid w:val="0056104C"/>
    <w:rsid w:val="005616C5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E483F"/>
    <w:rsid w:val="005E6B56"/>
    <w:rsid w:val="005F045A"/>
    <w:rsid w:val="005F096B"/>
    <w:rsid w:val="005F2144"/>
    <w:rsid w:val="005F2173"/>
    <w:rsid w:val="005F53B2"/>
    <w:rsid w:val="005F721D"/>
    <w:rsid w:val="005F7FA2"/>
    <w:rsid w:val="00600C53"/>
    <w:rsid w:val="006028B4"/>
    <w:rsid w:val="0060344F"/>
    <w:rsid w:val="006035EE"/>
    <w:rsid w:val="0060669B"/>
    <w:rsid w:val="00607071"/>
    <w:rsid w:val="0060742E"/>
    <w:rsid w:val="006077E2"/>
    <w:rsid w:val="00614F9B"/>
    <w:rsid w:val="00616312"/>
    <w:rsid w:val="00616510"/>
    <w:rsid w:val="0061660D"/>
    <w:rsid w:val="0061726C"/>
    <w:rsid w:val="00617544"/>
    <w:rsid w:val="00617BD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5C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D5DCF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497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16E4B"/>
    <w:rsid w:val="0072079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96B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D68D3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191B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39D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2ED9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1D32"/>
    <w:rsid w:val="008E3CC9"/>
    <w:rsid w:val="008E4551"/>
    <w:rsid w:val="008E61DE"/>
    <w:rsid w:val="008F1270"/>
    <w:rsid w:val="008F27FF"/>
    <w:rsid w:val="008F55E9"/>
    <w:rsid w:val="008F60CF"/>
    <w:rsid w:val="008F6B95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0B3C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80EAC"/>
    <w:rsid w:val="009829CB"/>
    <w:rsid w:val="00982C58"/>
    <w:rsid w:val="0098349C"/>
    <w:rsid w:val="00983B40"/>
    <w:rsid w:val="00983B4A"/>
    <w:rsid w:val="009917C8"/>
    <w:rsid w:val="00991FA2"/>
    <w:rsid w:val="009936C8"/>
    <w:rsid w:val="0099528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6F84"/>
    <w:rsid w:val="00A77085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E70"/>
    <w:rsid w:val="00B03CD7"/>
    <w:rsid w:val="00B06751"/>
    <w:rsid w:val="00B0757C"/>
    <w:rsid w:val="00B119F0"/>
    <w:rsid w:val="00B120BB"/>
    <w:rsid w:val="00B12EA4"/>
    <w:rsid w:val="00B138D7"/>
    <w:rsid w:val="00B14DDF"/>
    <w:rsid w:val="00B15724"/>
    <w:rsid w:val="00B16CD1"/>
    <w:rsid w:val="00B23E46"/>
    <w:rsid w:val="00B25728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385F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3516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E7694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3AC"/>
    <w:rsid w:val="00C13E0C"/>
    <w:rsid w:val="00C14FB7"/>
    <w:rsid w:val="00C218FF"/>
    <w:rsid w:val="00C24E43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1DF4"/>
    <w:rsid w:val="00C529A0"/>
    <w:rsid w:val="00C638CE"/>
    <w:rsid w:val="00C63A39"/>
    <w:rsid w:val="00C63D3F"/>
    <w:rsid w:val="00C65470"/>
    <w:rsid w:val="00C709F3"/>
    <w:rsid w:val="00C70A41"/>
    <w:rsid w:val="00C72152"/>
    <w:rsid w:val="00C750B0"/>
    <w:rsid w:val="00C7717B"/>
    <w:rsid w:val="00C8117B"/>
    <w:rsid w:val="00C83364"/>
    <w:rsid w:val="00C83661"/>
    <w:rsid w:val="00C84642"/>
    <w:rsid w:val="00C85ECD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3FF0"/>
    <w:rsid w:val="00D44CDC"/>
    <w:rsid w:val="00D50224"/>
    <w:rsid w:val="00D516B1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4535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C6CC8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DF5F11"/>
    <w:rsid w:val="00E026F4"/>
    <w:rsid w:val="00E02D0F"/>
    <w:rsid w:val="00E121C3"/>
    <w:rsid w:val="00E13265"/>
    <w:rsid w:val="00E15B59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300"/>
    <w:rsid w:val="00E76B22"/>
    <w:rsid w:val="00E77B23"/>
    <w:rsid w:val="00E80E85"/>
    <w:rsid w:val="00E81763"/>
    <w:rsid w:val="00E81E9A"/>
    <w:rsid w:val="00E82AF2"/>
    <w:rsid w:val="00E84B41"/>
    <w:rsid w:val="00E900F8"/>
    <w:rsid w:val="00E9021C"/>
    <w:rsid w:val="00E907FF"/>
    <w:rsid w:val="00E911C2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6759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1ADD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5B7F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5C8"/>
    <w:rsid w:val="00FB0A47"/>
    <w:rsid w:val="00FB20B1"/>
    <w:rsid w:val="00FB27D1"/>
    <w:rsid w:val="00FB2B28"/>
    <w:rsid w:val="00FB36DA"/>
    <w:rsid w:val="00FB4C81"/>
    <w:rsid w:val="00FB5B10"/>
    <w:rsid w:val="00FB5D0C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  <w:style w:type="character" w:customStyle="1" w:styleId="PodtytuZnak">
    <w:name w:val="Podtytuł Znak"/>
    <w:basedOn w:val="Domylnaczcionkaakapitu"/>
    <w:link w:val="Podtytu"/>
    <w:uiPriority w:val="11"/>
    <w:qFormat/>
    <w:rsid w:val="00194FF6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194FF6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4FF6"/>
    <w:pPr>
      <w:suppressAutoHyphens/>
      <w:spacing w:line="276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194FF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194F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194FF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NormalnyWeb">
    <w:name w:val="Normal (Web)"/>
    <w:basedOn w:val="Normalny"/>
    <w:uiPriority w:val="99"/>
    <w:unhideWhenUsed/>
    <w:qFormat/>
    <w:rsid w:val="00194FF6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04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5" ma:contentTypeDescription="Create a new document." ma:contentTypeScope="" ma:versionID="fdcca80af3fbcfe7e5ec8250016a3aeb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acf0965e21afca53627c640ebacfd7d6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47855-792C-4535-9F5E-B4A50E1F233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ACD3ACFE-AA62-4117-880E-0EE7E089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3C1C81-81FB-4067-BDD5-8C75E31F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49</Pages>
  <Words>13182</Words>
  <Characters>79092</Characters>
  <Application>Microsoft Office Word</Application>
  <DocSecurity>0</DocSecurity>
  <Lines>659</Lines>
  <Paragraphs>184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9</cp:revision>
  <cp:lastPrinted>2017-09-06T11:26:00Z</cp:lastPrinted>
  <dcterms:created xsi:type="dcterms:W3CDTF">2025-08-31T17:40:00Z</dcterms:created>
  <dcterms:modified xsi:type="dcterms:W3CDTF">2025-09-09T09:26:00Z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